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1625"/>
        <w:gridCol w:w="744"/>
        <w:gridCol w:w="1049"/>
        <w:gridCol w:w="1018"/>
        <w:gridCol w:w="597"/>
        <w:gridCol w:w="647"/>
        <w:gridCol w:w="274"/>
        <w:gridCol w:w="73"/>
        <w:gridCol w:w="1667"/>
      </w:tblGrid>
      <w:tr w:rsidR="00996401" w14:paraId="7A047F3D" w14:textId="77777777" w:rsidTr="00354D7F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5AFC2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996401" w14:paraId="4CB59E13" w14:textId="77777777" w:rsidTr="008770A4">
        <w:trPr>
          <w:trHeight w:val="283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2383B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6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83E6A9" w14:textId="5A62B2C6" w:rsidR="00996401" w:rsidRPr="002D1BC0" w:rsidRDefault="002D1BC0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>7</w:t>
            </w:r>
            <w:r w:rsidR="00996401"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48FD9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Red. broj.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95A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95C5C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93E3D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996401" w14:paraId="768802B1" w14:textId="77777777" w:rsidTr="00354D7F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E18BD" w14:textId="1EC58080" w:rsidR="00996401" w:rsidRPr="002D1BC0" w:rsidRDefault="00996401" w:rsidP="00354D7F">
            <w:pPr>
              <w:spacing w:after="0" w:line="240" w:lineRule="auto"/>
              <w:rPr>
                <w:sz w:val="24"/>
                <w:szCs w:val="24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Naziv nastavne jedinice:  </w:t>
            </w:r>
            <w:proofErr w:type="spellStart"/>
            <w:r w:rsidR="004727B7" w:rsidRPr="008D38D8">
              <w:rPr>
                <w:rFonts w:ascii="Candara" w:hAnsi="Candara" w:cs="Arial"/>
                <w:b/>
                <w:color w:val="FF0000"/>
              </w:rPr>
              <w:t>Deborah</w:t>
            </w:r>
            <w:proofErr w:type="spellEnd"/>
            <w:r w:rsidR="004727B7" w:rsidRPr="008D38D8">
              <w:rPr>
                <w:rFonts w:ascii="Candara" w:hAnsi="Candara" w:cs="Arial"/>
                <w:b/>
                <w:color w:val="FF0000"/>
              </w:rPr>
              <w:t xml:space="preserve"> </w:t>
            </w:r>
            <w:proofErr w:type="spellStart"/>
            <w:r w:rsidR="004727B7" w:rsidRPr="008D38D8">
              <w:rPr>
                <w:rFonts w:ascii="Candara" w:hAnsi="Candara" w:cs="Arial"/>
                <w:b/>
                <w:color w:val="FF0000"/>
              </w:rPr>
              <w:t>Ellis</w:t>
            </w:r>
            <w:proofErr w:type="spellEnd"/>
            <w:r w:rsidR="004727B7" w:rsidRPr="008D38D8">
              <w:rPr>
                <w:rFonts w:ascii="Candara" w:hAnsi="Candara" w:cs="Arial"/>
                <w:b/>
                <w:color w:val="FF0000"/>
              </w:rPr>
              <w:t xml:space="preserve">, </w:t>
            </w:r>
            <w:proofErr w:type="spellStart"/>
            <w:r w:rsidR="004727B7" w:rsidRPr="008D38D8">
              <w:rPr>
                <w:rFonts w:ascii="Candara" w:hAnsi="Candara" w:cs="Arial"/>
                <w:b/>
                <w:i/>
                <w:iCs/>
                <w:color w:val="FF0000"/>
              </w:rPr>
              <w:t>Parvana</w:t>
            </w:r>
            <w:proofErr w:type="spellEnd"/>
          </w:p>
        </w:tc>
      </w:tr>
      <w:tr w:rsidR="00996401" w14:paraId="2AD66722" w14:textId="77777777" w:rsidTr="00354D7F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4034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97E720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AA778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46476F33" w14:textId="1FAEEE10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2D1BC0" w:rsidRPr="002D1BC0">
              <w:rPr>
                <w:rFonts w:ascii="Candara" w:eastAsia="Calibri" w:hAnsi="Candara" w:cs="Arial"/>
              </w:rPr>
              <w:t>pripovjednog</w:t>
            </w:r>
            <w:r w:rsidR="00363076" w:rsidRPr="002D1BC0">
              <w:rPr>
                <w:rFonts w:ascii="Candara" w:eastAsia="Calibri" w:hAnsi="Candara" w:cs="Arial"/>
              </w:rPr>
              <w:t xml:space="preserve">a teksta </w:t>
            </w:r>
          </w:p>
        </w:tc>
        <w:tc>
          <w:tcPr>
            <w:tcW w:w="3258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1D1BE" w14:textId="77777777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3858342D" w14:textId="53D9E0D2" w:rsidR="00996401" w:rsidRPr="002D1BC0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 xml:space="preserve">frontalni, individualni, rad u </w:t>
            </w:r>
            <w:r w:rsidR="00664126">
              <w:rPr>
                <w:rFonts w:ascii="Candara" w:eastAsia="Times New Roman" w:hAnsi="Candara" w:cs="Arial"/>
                <w:bCs/>
                <w:lang w:bidi="ar-SA"/>
              </w:rPr>
              <w:t>paru</w:t>
            </w:r>
          </w:p>
        </w:tc>
      </w:tr>
      <w:tr w:rsidR="00996401" w14:paraId="5E714349" w14:textId="77777777" w:rsidTr="00354D7F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F5372" w14:textId="77777777" w:rsidR="00996401" w:rsidRPr="002D1BC0" w:rsidRDefault="00996401" w:rsidP="00354D7F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996401" w14:paraId="4AD53D88" w14:textId="77777777" w:rsidTr="00354D7F">
        <w:trPr>
          <w:trHeight w:val="977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4759A" w14:textId="77777777" w:rsidR="004727B7" w:rsidRPr="004727B7" w:rsidRDefault="004727B7" w:rsidP="004727B7">
            <w:pPr>
              <w:pStyle w:val="ListParagraph"/>
              <w:numPr>
                <w:ilvl w:val="0"/>
                <w:numId w:val="7"/>
              </w:numPr>
              <w:rPr>
                <w:rFonts w:ascii="Candara" w:hAnsi="Candara"/>
                <w:color w:val="231F20"/>
                <w:shd w:val="clear" w:color="auto" w:fill="FFFFFF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B.7.1. Učenik vrednuje književni tekst tumačeći utjecaj književnoga teksta na oblikovanje stavova i vrijednosti.</w:t>
            </w:r>
          </w:p>
          <w:p w14:paraId="61A0663E" w14:textId="77777777" w:rsidR="004727B7" w:rsidRPr="004727B7" w:rsidRDefault="004727B7" w:rsidP="004727B7">
            <w:pPr>
              <w:pStyle w:val="ListParagraph"/>
              <w:numPr>
                <w:ilvl w:val="0"/>
                <w:numId w:val="7"/>
              </w:numPr>
              <w:rPr>
                <w:rFonts w:ascii="Candara" w:hAnsi="Candara"/>
                <w:color w:val="231F20"/>
                <w:shd w:val="clear" w:color="auto" w:fill="FFFFFF"/>
              </w:rPr>
            </w:pPr>
            <w:r w:rsidRPr="004727B7">
              <w:rPr>
                <w:rFonts w:ascii="Candara" w:hAnsi="Candara"/>
                <w:color w:val="231F20"/>
                <w:shd w:val="clear" w:color="auto" w:fill="FFFFFF"/>
              </w:rPr>
              <w:t>OŠ HJ B.7.2. Učenik tumači književni tekst na temelju čitateljskoga iskustva i usporedbe s drugim tekstovima primjenjujući znanja o književnosti.</w:t>
            </w:r>
          </w:p>
          <w:p w14:paraId="2980BCBC" w14:textId="602D4614" w:rsidR="009F0884" w:rsidRPr="009F0884" w:rsidRDefault="009F0884" w:rsidP="004727B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theme="minorHAnsi"/>
                <w:color w:val="000000" w:themeColor="text1"/>
              </w:rPr>
            </w:pPr>
            <w:r w:rsidRPr="009F0884">
              <w:rPr>
                <w:rFonts w:ascii="Candara" w:hAnsi="Candara"/>
                <w:color w:val="231F20"/>
                <w:shd w:val="clear" w:color="auto" w:fill="FFFFFF"/>
              </w:rPr>
              <w:t>OŠ HJ A.7.1. Učenik govori prema planu i razgovara primjenjujući vještine razgovora u skupini.</w:t>
            </w:r>
          </w:p>
        </w:tc>
      </w:tr>
      <w:tr w:rsidR="00996401" w14:paraId="166F216D" w14:textId="77777777" w:rsidTr="00354D7F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5DF3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996401" w14:paraId="2CE1B398" w14:textId="77777777" w:rsidTr="00354D7F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A86DA4" w14:textId="0F575A3D" w:rsidR="002D1BC0" w:rsidRPr="002D1BC0" w:rsidRDefault="002D1BC0" w:rsidP="002D1BC0">
            <w:pPr>
              <w:pStyle w:val="ListParagraph"/>
              <w:numPr>
                <w:ilvl w:val="0"/>
                <w:numId w:val="6"/>
              </w:numPr>
              <w:shd w:val="clear" w:color="auto" w:fill="FFFFFF"/>
              <w:spacing w:after="48" w:line="240" w:lineRule="auto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4A138A4E" w14:textId="3FC9FD8C" w:rsidR="00B000DE" w:rsidRPr="00886333" w:rsidRDefault="00886333" w:rsidP="00B000DE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73463336" w14:textId="4558DB8E" w:rsidR="00C932E3" w:rsidRPr="00E77E98" w:rsidRDefault="00215BD9" w:rsidP="00C932E3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Opisuje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glavni lik i situaciju u kojoj se našao</w:t>
            </w:r>
            <w:r w:rsidR="0062039A">
              <w:rPr>
                <w:rFonts w:ascii="Candara" w:hAnsi="Candara"/>
                <w:color w:val="231F20"/>
                <w:shd w:val="clear" w:color="auto" w:fill="FFFFFF"/>
              </w:rPr>
              <w:t>;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prosuđuje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 xml:space="preserve"> postup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ke</w:t>
            </w:r>
            <w:r w:rsidR="008A78E4">
              <w:rPr>
                <w:rFonts w:ascii="Candara" w:hAnsi="Candara"/>
                <w:color w:val="231F20"/>
                <w:shd w:val="clear" w:color="auto" w:fill="FFFFFF"/>
              </w:rPr>
              <w:t>, govor i osjećaj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e</w:t>
            </w:r>
            <w:r w:rsidR="00B000DE">
              <w:rPr>
                <w:rFonts w:ascii="Candara" w:hAnsi="Candara"/>
                <w:color w:val="231F20"/>
                <w:shd w:val="clear" w:color="auto" w:fill="FFFFFF"/>
              </w:rPr>
              <w:t xml:space="preserve"> glavnoga lika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 navodeći kako bi se </w:t>
            </w:r>
            <w:r w:rsidR="00B000DE">
              <w:rPr>
                <w:rFonts w:ascii="Candara" w:hAnsi="Candara"/>
                <w:color w:val="231F20"/>
                <w:shd w:val="clear" w:color="auto" w:fill="FFFFFF"/>
              </w:rPr>
              <w:t>on osjećao i postupio na njegovu mjestu.</w:t>
            </w:r>
          </w:p>
          <w:p w14:paraId="04FDD60A" w14:textId="2828495A" w:rsidR="00E77E98" w:rsidRPr="00B000DE" w:rsidRDefault="00E77E98" w:rsidP="00C932E3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E77E98">
              <w:rPr>
                <w:rFonts w:ascii="Candara" w:hAnsi="Candara"/>
                <w:color w:val="231F20"/>
                <w:shd w:val="clear" w:color="auto" w:fill="FFFFFF"/>
              </w:rPr>
              <w:t>Prepoznaje strukturu književnoga teksta: fabula i kompozicija književnoga teksta.</w:t>
            </w:r>
          </w:p>
          <w:p w14:paraId="2C92B852" w14:textId="5ACC23C1" w:rsidR="00B000DE" w:rsidRPr="00E77E98" w:rsidRDefault="00B000DE" w:rsidP="00C932E3">
            <w:pPr>
              <w:pStyle w:val="ListParagraph"/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problematiku i ideju ulomka te zaključke oblikuje u pouku.</w:t>
            </w:r>
          </w:p>
          <w:p w14:paraId="7146C1AD" w14:textId="7503771A" w:rsidR="009F0884" w:rsidRPr="009F0884" w:rsidRDefault="009F0884" w:rsidP="009F0884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 w:line="240" w:lineRule="auto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9F0884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Raspravlja spontano i prema unaprijed dogovorenoj temi.</w:t>
            </w:r>
          </w:p>
          <w:p w14:paraId="1AA7A7EB" w14:textId="02776C0C" w:rsidR="009F0884" w:rsidRPr="009F0884" w:rsidRDefault="009F0884" w:rsidP="0062039A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after="48" w:line="240" w:lineRule="auto"/>
              <w:rPr>
                <w:rFonts w:ascii="Times New Roman" w:eastAsia="Times New Roman" w:hAnsi="Times New Roman" w:cs="Times New Roman"/>
                <w:color w:val="231F20"/>
                <w:lang w:eastAsia="hr-HR" w:bidi="ar-SA"/>
              </w:rPr>
            </w:pPr>
            <w:r w:rsidRPr="009F0884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Obrazlaže vlastito mišljenje i stajalište o različitim temama u skladu s dobi i vlastitim iskustvom.</w:t>
            </w:r>
          </w:p>
        </w:tc>
      </w:tr>
      <w:tr w:rsidR="00996401" w14:paraId="2BAD9FD9" w14:textId="77777777" w:rsidTr="00354D7F">
        <w:trPr>
          <w:trHeight w:val="283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3A4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996401" w14:paraId="080BA416" w14:textId="77777777" w:rsidTr="00354D7F">
        <w:trPr>
          <w:trHeight w:val="2206"/>
        </w:trPr>
        <w:tc>
          <w:tcPr>
            <w:tcW w:w="9390" w:type="dxa"/>
            <w:gridSpan w:val="10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A115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4D52CCC1" w14:textId="22A56F52" w:rsidR="00996401" w:rsidRPr="0041350F" w:rsidRDefault="00465479" w:rsidP="00354D7F">
            <w:pPr>
              <w:suppressAutoHyphens/>
              <w:autoSpaceDN w:val="0"/>
              <w:spacing w:after="0" w:line="240" w:lineRule="auto"/>
              <w:ind w:hanging="120"/>
              <w:textAlignment w:val="baseline"/>
              <w:rPr>
                <w:rFonts w:ascii="Candara" w:hAnsi="Candar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FE542D">
              <w:rPr>
                <w:rFonts w:ascii="Candara" w:eastAsia="Times New Roman" w:hAnsi="Candara" w:cs="Arial"/>
                <w:bCs/>
                <w:lang w:bidi="ar-SA"/>
              </w:rPr>
              <w:t xml:space="preserve"> aktivno slušat</w:t>
            </w:r>
            <w:r w:rsidR="00E26F8E">
              <w:rPr>
                <w:rFonts w:ascii="Candara" w:eastAsia="Times New Roman" w:hAnsi="Candara" w:cs="Arial"/>
                <w:bCs/>
                <w:lang w:bidi="ar-SA"/>
              </w:rPr>
              <w:t>i sugovornike</w:t>
            </w:r>
          </w:p>
          <w:p w14:paraId="3A7E99AE" w14:textId="54B4C2A7" w:rsidR="00996401" w:rsidRPr="0041350F" w:rsidRDefault="00465479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 w:cs="Arial"/>
              </w:rPr>
              <w:t>–</w:t>
            </w:r>
            <w:r w:rsidR="005C7E80" w:rsidRPr="0041350F">
              <w:rPr>
                <w:rFonts w:ascii="Candara" w:hAnsi="Candara" w:cs="Arial"/>
              </w:rPr>
              <w:t xml:space="preserve"> </w:t>
            </w:r>
            <w:r w:rsidR="00B000DE">
              <w:rPr>
                <w:rFonts w:ascii="Candara" w:hAnsi="Candara" w:cs="Arial"/>
              </w:rPr>
              <w:t xml:space="preserve">argumentirano </w:t>
            </w:r>
            <w:r w:rsidR="0035698E">
              <w:rPr>
                <w:rFonts w:ascii="Candara" w:hAnsi="Candara" w:cs="Arial"/>
              </w:rPr>
              <w:t xml:space="preserve">iznositi svoje stavove, mišljenja i </w:t>
            </w:r>
            <w:r w:rsidR="00D94200">
              <w:rPr>
                <w:rFonts w:ascii="Candara" w:hAnsi="Candara" w:cs="Arial"/>
              </w:rPr>
              <w:t xml:space="preserve">zaključke o važnosti </w:t>
            </w:r>
            <w:r w:rsidR="00B000DE">
              <w:rPr>
                <w:rFonts w:ascii="Candara" w:hAnsi="Candara" w:cs="Arial"/>
              </w:rPr>
              <w:t xml:space="preserve">obrazovanja </w:t>
            </w:r>
            <w:r w:rsidR="00886333">
              <w:rPr>
                <w:rFonts w:ascii="Candara" w:hAnsi="Candara" w:cs="Arial"/>
              </w:rPr>
              <w:t xml:space="preserve">te o </w:t>
            </w:r>
            <w:r w:rsidR="009B037F">
              <w:rPr>
                <w:rFonts w:ascii="Candara" w:hAnsi="Candara" w:cs="Arial"/>
              </w:rPr>
              <w:t>jednakim pravima za sve bez obzira na jezik, rasu, boju, spol, vjeru…</w:t>
            </w:r>
          </w:p>
          <w:p w14:paraId="34D27B65" w14:textId="4C4B87C0" w:rsidR="00E26F8E" w:rsidRDefault="00465479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996401" w:rsidRPr="0041350F">
              <w:rPr>
                <w:rFonts w:ascii="Candara" w:hAnsi="Candara"/>
              </w:rPr>
              <w:t xml:space="preserve"> </w:t>
            </w:r>
            <w:r w:rsidR="0035698E">
              <w:rPr>
                <w:rFonts w:ascii="Candara" w:hAnsi="Candara"/>
              </w:rPr>
              <w:t>o</w:t>
            </w:r>
            <w:r w:rsidR="00E546AE">
              <w:rPr>
                <w:rFonts w:ascii="Candara" w:hAnsi="Candara"/>
              </w:rPr>
              <w:t>blikova</w:t>
            </w:r>
            <w:r w:rsidR="0035698E">
              <w:rPr>
                <w:rFonts w:ascii="Candara" w:hAnsi="Candara"/>
              </w:rPr>
              <w:t xml:space="preserve">ti temu </w:t>
            </w:r>
            <w:r w:rsidR="00B000DE">
              <w:rPr>
                <w:rFonts w:ascii="Candara" w:hAnsi="Candara"/>
              </w:rPr>
              <w:t>i pouku teksta</w:t>
            </w:r>
          </w:p>
          <w:p w14:paraId="488AC403" w14:textId="0872A470" w:rsidR="00094282" w:rsidRDefault="00465479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094282">
              <w:rPr>
                <w:rFonts w:ascii="Candara" w:hAnsi="Candara"/>
              </w:rPr>
              <w:t xml:space="preserve"> izdvojiti i imenovati dijelove kompozicije: uvod, zaplet, vrhunac i rasplet</w:t>
            </w:r>
          </w:p>
          <w:p w14:paraId="466B1CEF" w14:textId="776FFF9B" w:rsidR="00B000DE" w:rsidRDefault="00465479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B000DE">
              <w:rPr>
                <w:rFonts w:ascii="Candara" w:hAnsi="Candara"/>
              </w:rPr>
              <w:t xml:space="preserve"> izdvojiti </w:t>
            </w:r>
            <w:proofErr w:type="spellStart"/>
            <w:r w:rsidR="00B000DE">
              <w:rPr>
                <w:rFonts w:ascii="Candara" w:hAnsi="Candara"/>
              </w:rPr>
              <w:t>Parvanine</w:t>
            </w:r>
            <w:proofErr w:type="spellEnd"/>
            <w:r w:rsidR="00B000DE">
              <w:rPr>
                <w:rFonts w:ascii="Candara" w:hAnsi="Candara"/>
              </w:rPr>
              <w:t xml:space="preserve"> osobine i potkrijepiti ih navodima iz teksta; usporediti </w:t>
            </w:r>
            <w:proofErr w:type="spellStart"/>
            <w:r w:rsidR="00B000DE">
              <w:rPr>
                <w:rFonts w:ascii="Candara" w:hAnsi="Candara"/>
              </w:rPr>
              <w:t>Parvaninu</w:t>
            </w:r>
            <w:proofErr w:type="spellEnd"/>
            <w:r w:rsidR="00B000DE">
              <w:rPr>
                <w:rFonts w:ascii="Candara" w:hAnsi="Candara"/>
              </w:rPr>
              <w:t xml:space="preserve"> reakciju na situaciju u kojoj se našla s</w:t>
            </w:r>
            <w:r w:rsidR="009B037F">
              <w:rPr>
                <w:rFonts w:ascii="Candara" w:hAnsi="Candara"/>
              </w:rPr>
              <w:t xml:space="preserve"> time kako bi se on osjećao i postupio </w:t>
            </w:r>
            <w:r w:rsidR="00B000DE">
              <w:rPr>
                <w:rFonts w:ascii="Candara" w:hAnsi="Candara"/>
              </w:rPr>
              <w:t xml:space="preserve">da se nađe na </w:t>
            </w:r>
            <w:proofErr w:type="spellStart"/>
            <w:r w:rsidR="00B000DE">
              <w:rPr>
                <w:rFonts w:ascii="Candara" w:hAnsi="Candara"/>
              </w:rPr>
              <w:t>Parvaninu</w:t>
            </w:r>
            <w:proofErr w:type="spellEnd"/>
            <w:r w:rsidR="00B000DE">
              <w:rPr>
                <w:rFonts w:ascii="Candara" w:hAnsi="Candara"/>
              </w:rPr>
              <w:t xml:space="preserve"> mjestu</w:t>
            </w:r>
          </w:p>
          <w:p w14:paraId="1DEBBC3F" w14:textId="0EA7A14F" w:rsidR="00E26F8E" w:rsidRDefault="00465479" w:rsidP="000A5EE3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surađivati radeći u skupini</w:t>
            </w:r>
          </w:p>
          <w:p w14:paraId="7B65B632" w14:textId="7AF9AF3F" w:rsidR="00996401" w:rsidRPr="0041350F" w:rsidRDefault="00465479" w:rsidP="004934DA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–</w:t>
            </w:r>
            <w:r w:rsidR="00E26F8E">
              <w:rPr>
                <w:rFonts w:ascii="Candara" w:hAnsi="Candara"/>
              </w:rPr>
              <w:t xml:space="preserve"> </w:t>
            </w:r>
            <w:r w:rsidR="00E546AE">
              <w:rPr>
                <w:rFonts w:ascii="Candara" w:hAnsi="Candara"/>
              </w:rPr>
              <w:t>voditi bilješke</w:t>
            </w:r>
            <w:r w:rsidR="0062039A">
              <w:rPr>
                <w:rFonts w:ascii="Candara" w:hAnsi="Candara"/>
              </w:rPr>
              <w:t>.</w:t>
            </w:r>
          </w:p>
        </w:tc>
      </w:tr>
      <w:tr w:rsidR="00996401" w14:paraId="0A4BD21B" w14:textId="77777777" w:rsidTr="00354D7F">
        <w:trPr>
          <w:trHeight w:val="301"/>
        </w:trPr>
        <w:tc>
          <w:tcPr>
            <w:tcW w:w="7723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2A6A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01329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996401" w14:paraId="50501304" w14:textId="77777777" w:rsidTr="008770A4">
        <w:trPr>
          <w:trHeight w:val="1276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810DB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2B3B5A22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Cs/>
                <w:lang w:bidi="ar-SA"/>
              </w:rPr>
              <w:t>3 min</w:t>
            </w:r>
          </w:p>
          <w:p w14:paraId="1EFD8326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E9D168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B753A90" w14:textId="77777777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135318A" w14:textId="2A5A9F79" w:rsidR="00996401" w:rsidRPr="0041350F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602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28CB2" w14:textId="2DBB922C" w:rsidR="00E77E98" w:rsidRDefault="00E77E98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Učenici komentiraju riječi </w:t>
            </w:r>
            <w:r w:rsidR="00E007EB">
              <w:rPr>
                <w:rFonts w:ascii="Candara" w:eastAsia="Times New Roman" w:hAnsi="Candara" w:cs="Arial"/>
                <w:lang w:bidi="ar-SA"/>
              </w:rPr>
              <w:t xml:space="preserve">Pakistanke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Malale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lang w:bidi="ar-SA"/>
              </w:rPr>
              <w:t>Yousafzai</w:t>
            </w:r>
            <w:proofErr w:type="spellEnd"/>
            <w:r>
              <w:rPr>
                <w:rFonts w:ascii="Candara" w:eastAsia="Times New Roman" w:hAnsi="Candara" w:cs="Arial"/>
                <w:lang w:bidi="ar-SA"/>
              </w:rPr>
              <w:t xml:space="preserve">, </w:t>
            </w:r>
            <w:r w:rsidR="00E007EB">
              <w:rPr>
                <w:rFonts w:ascii="Candara" w:eastAsia="Times New Roman" w:hAnsi="Candara" w:cs="Arial"/>
                <w:lang w:bidi="ar-SA"/>
              </w:rPr>
              <w:t xml:space="preserve">najmlađe </w:t>
            </w:r>
            <w:r>
              <w:rPr>
                <w:rFonts w:ascii="Candara" w:eastAsia="Times New Roman" w:hAnsi="Candara" w:cs="Arial"/>
                <w:lang w:bidi="ar-SA"/>
              </w:rPr>
              <w:t xml:space="preserve">dobitnice Nobelove nagrade za mir: </w:t>
            </w:r>
            <w:r w:rsidR="00E007EB">
              <w:rPr>
                <w:rFonts w:ascii="Candara" w:eastAsia="Times New Roman" w:hAnsi="Candara" w:cs="Arial"/>
                <w:lang w:bidi="ar-SA"/>
              </w:rPr>
              <w:t>„</w:t>
            </w:r>
            <w:r w:rsidR="00E007EB" w:rsidRPr="009B037F">
              <w:rPr>
                <w:rFonts w:ascii="Candara" w:eastAsia="Times New Roman" w:hAnsi="Candara" w:cs="Arial"/>
                <w:i/>
                <w:iCs/>
                <w:lang w:bidi="ar-SA"/>
              </w:rPr>
              <w:t>Jedno dijete, jedan učitelj, jedna olovka i jedna knjiga mogu promijeniti svijet. Obrazovanje je jedino rješenje.</w:t>
            </w:r>
            <w:r w:rsidR="00E007EB">
              <w:rPr>
                <w:rFonts w:ascii="Candara" w:eastAsia="Times New Roman" w:hAnsi="Candara" w:cs="Arial"/>
                <w:lang w:bidi="ar-SA"/>
              </w:rPr>
              <w:t>“</w:t>
            </w:r>
          </w:p>
          <w:p w14:paraId="33F713AD" w14:textId="77777777" w:rsidR="005525C8" w:rsidRDefault="005525C8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3F93D8D9" w14:textId="77777777" w:rsidR="0041350F" w:rsidRDefault="0041350F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41350F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  <w:p w14:paraId="748284F0" w14:textId="1B22B0EE" w:rsidR="0062039A" w:rsidRPr="0041350F" w:rsidRDefault="0062039A" w:rsidP="00096A8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Tumačenje manje poznatih riječi.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943F9" w14:textId="3D7409EE" w:rsidR="00996401" w:rsidRDefault="0046547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7CC1505D" w14:textId="52AB6E26" w:rsidR="00996401" w:rsidRDefault="0046547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17E7CA0E" w14:textId="77777777" w:rsidR="0035698E" w:rsidRPr="0041350F" w:rsidRDefault="0035698E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F3506BC" w14:textId="3FEE1F1A" w:rsidR="00996401" w:rsidRPr="0041350F" w:rsidRDefault="0046547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996401" w14:paraId="45E16C0D" w14:textId="77777777" w:rsidTr="008770A4">
        <w:trPr>
          <w:trHeight w:val="992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66D8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Glavni dio:    </w:t>
            </w:r>
          </w:p>
          <w:p w14:paraId="4AD57FAE" w14:textId="2454C88F" w:rsidR="00996401" w:rsidRPr="00C52645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 xml:space="preserve">9 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2669D0BF" w14:textId="7624787C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37C750" w14:textId="4F4459A1" w:rsidR="0041350F" w:rsidRPr="00C52645" w:rsidRDefault="004934DA" w:rsidP="005400F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  <w:r w:rsidR="00996401"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C8BA3FF" w14:textId="4323FAF1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60257C0" w14:textId="5C8046A7" w:rsidR="005400FA" w:rsidRDefault="005400F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F65214F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D92A692" w14:textId="77777777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4319BE3" w14:textId="22087B7E" w:rsidR="00E007EB" w:rsidRDefault="00E007EB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A766046" w14:textId="6A582C8D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3B2163B" w14:textId="720BBCAF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7526AF4" w14:textId="3FDDE357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E674C22" w14:textId="77777777" w:rsidR="004934DA" w:rsidRDefault="004934D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B544D48" w14:textId="0412E9D8" w:rsidR="005400FA" w:rsidRDefault="0062039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20</w:t>
            </w:r>
            <w:r w:rsidR="005400F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507DCBD6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D78369A" w14:textId="77777777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7EEA37B" w14:textId="68249554" w:rsidR="004C5382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E81A9A1" w14:textId="2F5577D5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CE2E0E5" w14:textId="6892C48F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18B8DD8" w14:textId="77777777" w:rsidR="00664126" w:rsidRDefault="0066412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28C7C76" w14:textId="64A1C16F" w:rsidR="004C5382" w:rsidRPr="00C52645" w:rsidRDefault="004C5382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602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8F7F33" w14:textId="0FE37874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lastRenderedPageBreak/>
              <w:t>Prijedlog: slušanje zvučnoga zapisa u digitalnome udžbeniku ili živa riječ učitelja</w:t>
            </w:r>
          </w:p>
          <w:p w14:paraId="2490C525" w14:textId="77777777" w:rsidR="00E007EB" w:rsidRDefault="00E007EB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360FBA8C" w14:textId="607909E6" w:rsidR="00996401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1E7DB438" w14:textId="77777777" w:rsidR="00AD389C" w:rsidRPr="00C52645" w:rsidRDefault="00AD389C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</w:p>
          <w:p w14:paraId="22B36010" w14:textId="173C6ED4" w:rsidR="00CB5B80" w:rsidRPr="00F827E9" w:rsidRDefault="00996401" w:rsidP="001E759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lastRenderedPageBreak/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 w:rsidR="00465479">
              <w:rPr>
                <w:rFonts w:ascii="Candara" w:eastAsia="Calibri" w:hAnsi="Candara" w:cs="Times New Roman"/>
                <w:lang w:bidi="ar-SA"/>
              </w:rPr>
              <w:t>–</w:t>
            </w:r>
            <w:r w:rsidR="0041350F"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 w:rsidR="00E007EB">
              <w:rPr>
                <w:rFonts w:ascii="Candara" w:eastAsia="Calibri" w:hAnsi="Candara" w:cs="Times New Roman"/>
                <w:lang w:bidi="ar-SA"/>
              </w:rPr>
              <w:t xml:space="preserve"> odgovarajući na pitanja: </w:t>
            </w:r>
            <w:r w:rsidR="00E007EB" w:rsidRPr="00F827E9">
              <w:rPr>
                <w:rFonts w:ascii="Candara" w:eastAsia="Calibri" w:hAnsi="Candara" w:cs="Times New Roman"/>
                <w:i/>
                <w:iCs/>
                <w:lang w:bidi="ar-SA"/>
              </w:rPr>
              <w:t>Što te u ovome ulomku uznemirilo? Kako si se osjećao/osjećala slušajući priču o djevojčici kojoj su uskratili pravo na obrazovanje?</w:t>
            </w:r>
          </w:p>
          <w:p w14:paraId="0EB403BE" w14:textId="48D0F080" w:rsidR="00C52645" w:rsidRDefault="00C52645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</w:t>
            </w:r>
            <w:r w:rsidR="0090372E">
              <w:rPr>
                <w:rFonts w:ascii="Candara" w:eastAsia="Calibri" w:hAnsi="Candara" w:cs="ArnoPro-Display"/>
                <w:lang w:bidi="ar-SA"/>
              </w:rPr>
              <w:t>pitanjima</w:t>
            </w:r>
            <w:r w:rsidR="0075110E">
              <w:rPr>
                <w:rFonts w:ascii="Candara" w:eastAsia="Calibri" w:hAnsi="Candara" w:cs="ArnoPro-Display"/>
                <w:lang w:bidi="ar-SA"/>
              </w:rPr>
              <w:t xml:space="preserve"> u rubrici </w:t>
            </w:r>
            <w:r w:rsidR="0075110E"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 w:rsidR="004C5382"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12A7339F" w14:textId="4B4228A7" w:rsidR="00CB5B80" w:rsidRDefault="00CB5B80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Naglasak je na afektivnom</w:t>
            </w:r>
            <w:r w:rsidR="00C233D9">
              <w:rPr>
                <w:rFonts w:ascii="Candara" w:eastAsia="Calibri" w:hAnsi="Candara" w:cs="ArnoPro-Display"/>
                <w:lang w:bidi="ar-SA"/>
              </w:rPr>
              <w:t>e</w:t>
            </w:r>
            <w:r>
              <w:rPr>
                <w:rFonts w:ascii="Candara" w:eastAsia="Calibri" w:hAnsi="Candara" w:cs="ArnoPro-Display"/>
                <w:lang w:bidi="ar-SA"/>
              </w:rPr>
              <w:t xml:space="preserve"> području: </w:t>
            </w:r>
          </w:p>
          <w:p w14:paraId="20810025" w14:textId="0CA5C681" w:rsidR="00F827E9" w:rsidRDefault="00F827E9" w:rsidP="001E759A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U kojoj situaciji upoznaješ djevojčicu </w:t>
            </w:r>
            <w:proofErr w:type="spellStart"/>
            <w:r>
              <w:rPr>
                <w:rFonts w:ascii="Candara" w:eastAsia="Calibri" w:hAnsi="Candara" w:cs="ArnoPro-Display"/>
                <w:lang w:bidi="ar-SA"/>
              </w:rPr>
              <w:t>Parvanu</w:t>
            </w:r>
            <w:proofErr w:type="spellEnd"/>
            <w:r>
              <w:rPr>
                <w:rFonts w:ascii="Candara" w:eastAsia="Calibri" w:hAnsi="Candara" w:cs="ArnoPro-Display"/>
                <w:lang w:bidi="ar-SA"/>
              </w:rPr>
              <w:t xml:space="preserve">? Zašto ju majka, gospođa </w:t>
            </w:r>
            <w:proofErr w:type="spellStart"/>
            <w:r>
              <w:rPr>
                <w:rFonts w:ascii="Candara" w:eastAsia="Calibri" w:hAnsi="Candara" w:cs="ArnoPro-Display"/>
                <w:lang w:bidi="ar-SA"/>
              </w:rPr>
              <w:t>Weera</w:t>
            </w:r>
            <w:proofErr w:type="spellEnd"/>
            <w:r>
              <w:rPr>
                <w:rFonts w:ascii="Candara" w:eastAsia="Calibri" w:hAnsi="Candara" w:cs="ArnoPro-Display"/>
                <w:lang w:bidi="ar-SA"/>
              </w:rPr>
              <w:t xml:space="preserve"> i sestra </w:t>
            </w:r>
            <w:proofErr w:type="spellStart"/>
            <w:r>
              <w:rPr>
                <w:rFonts w:ascii="Candara" w:eastAsia="Calibri" w:hAnsi="Candara" w:cs="ArnoPro-Display"/>
                <w:lang w:bidi="ar-SA"/>
              </w:rPr>
              <w:t>Noorija</w:t>
            </w:r>
            <w:proofErr w:type="spellEnd"/>
            <w:r>
              <w:rPr>
                <w:rFonts w:ascii="Candara" w:eastAsia="Calibri" w:hAnsi="Candara" w:cs="ArnoPro-Display"/>
                <w:lang w:bidi="ar-SA"/>
              </w:rPr>
              <w:t xml:space="preserve"> žele učiniti što sličnijom dječaku? Što je utjecalo na njezinu odluku da pristane na šišanje? Zašto se </w:t>
            </w:r>
            <w:proofErr w:type="spellStart"/>
            <w:r>
              <w:rPr>
                <w:rFonts w:ascii="Candara" w:eastAsia="Calibri" w:hAnsi="Candara" w:cs="ArnoPro-Display"/>
                <w:lang w:bidi="ar-SA"/>
              </w:rPr>
              <w:t>Parvana</w:t>
            </w:r>
            <w:proofErr w:type="spellEnd"/>
            <w:r>
              <w:rPr>
                <w:rFonts w:ascii="Candara" w:eastAsia="Calibri" w:hAnsi="Candara" w:cs="ArnoPro-Display"/>
                <w:lang w:bidi="ar-SA"/>
              </w:rPr>
              <w:t xml:space="preserve"> uputila na tržnicu? Koje pojedinosti zapaža putom? Koje je mjesto odabrala za rad na tržnici? Odgovor potkrijepi navodom. Čega se djevojčica najviše pribojava dok sjedi na tržnici i čeka kupce? Odgovor potraži između 35. i 45. retka. Kako je </w:t>
            </w:r>
            <w:proofErr w:type="spellStart"/>
            <w:r>
              <w:rPr>
                <w:rFonts w:ascii="Candara" w:eastAsia="Calibri" w:hAnsi="Candara" w:cs="ArnoPro-Display"/>
                <w:lang w:bidi="ar-SA"/>
              </w:rPr>
              <w:t>Parvana</w:t>
            </w:r>
            <w:proofErr w:type="spellEnd"/>
            <w:r>
              <w:rPr>
                <w:rFonts w:ascii="Candara" w:eastAsia="Calibri" w:hAnsi="Candara" w:cs="ArnoPro-Display"/>
                <w:lang w:bidi="ar-SA"/>
              </w:rPr>
              <w:t xml:space="preserve"> reagirala ugledavši talibana? Što je očekivala? Je li njezin strah bio opravdan? </w:t>
            </w:r>
            <w:r w:rsidR="008A78E4">
              <w:rPr>
                <w:rFonts w:ascii="Candara" w:eastAsia="Calibri" w:hAnsi="Candara" w:cs="ArnoPro-Display"/>
                <w:lang w:bidi="ar-SA"/>
              </w:rPr>
              <w:t xml:space="preserve">Što taliban želi od </w:t>
            </w:r>
            <w:proofErr w:type="spellStart"/>
            <w:r w:rsidR="008A78E4">
              <w:rPr>
                <w:rFonts w:ascii="Candara" w:eastAsia="Calibri" w:hAnsi="Candara" w:cs="ArnoPro-Display"/>
                <w:lang w:bidi="ar-SA"/>
              </w:rPr>
              <w:t>Parvane</w:t>
            </w:r>
            <w:proofErr w:type="spellEnd"/>
            <w:r w:rsidR="008A78E4">
              <w:rPr>
                <w:rFonts w:ascii="Candara" w:eastAsia="Calibri" w:hAnsi="Candara" w:cs="ArnoPro-Display"/>
                <w:lang w:bidi="ar-SA"/>
              </w:rPr>
              <w:t xml:space="preserve">? Koje pojedinosti o životu žena doznaješ iz pisma koje </w:t>
            </w:r>
            <w:proofErr w:type="spellStart"/>
            <w:r w:rsidR="008A78E4">
              <w:rPr>
                <w:rFonts w:ascii="Candara" w:eastAsia="Calibri" w:hAnsi="Candara" w:cs="ArnoPro-Display"/>
                <w:lang w:bidi="ar-SA"/>
              </w:rPr>
              <w:t>Parvana</w:t>
            </w:r>
            <w:proofErr w:type="spellEnd"/>
            <w:r w:rsidR="008A78E4">
              <w:rPr>
                <w:rFonts w:ascii="Candara" w:eastAsia="Calibri" w:hAnsi="Candara" w:cs="ArnoPro-Display"/>
                <w:lang w:bidi="ar-SA"/>
              </w:rPr>
              <w:t xml:space="preserve"> čita talibanu? Koji su ju </w:t>
            </w:r>
            <w:proofErr w:type="spellStart"/>
            <w:r w:rsidR="008A78E4">
              <w:rPr>
                <w:rFonts w:ascii="Candara" w:eastAsia="Calibri" w:hAnsi="Candara" w:cs="ArnoPro-Display"/>
                <w:lang w:bidi="ar-SA"/>
              </w:rPr>
              <w:t>talibanovi</w:t>
            </w:r>
            <w:proofErr w:type="spellEnd"/>
            <w:r w:rsidR="008A78E4">
              <w:rPr>
                <w:rFonts w:ascii="Candara" w:eastAsia="Calibri" w:hAnsi="Candara" w:cs="ArnoPro-Display"/>
                <w:lang w:bidi="ar-SA"/>
              </w:rPr>
              <w:t xml:space="preserve"> postupci iznenadili? Što se </w:t>
            </w:r>
            <w:proofErr w:type="spellStart"/>
            <w:r w:rsidR="008A78E4">
              <w:rPr>
                <w:rFonts w:ascii="Candara" w:eastAsia="Calibri" w:hAnsi="Candara" w:cs="ArnoPro-Display"/>
                <w:lang w:bidi="ar-SA"/>
              </w:rPr>
              <w:t>Parvana</w:t>
            </w:r>
            <w:proofErr w:type="spellEnd"/>
            <w:r w:rsidR="008A78E4">
              <w:rPr>
                <w:rFonts w:ascii="Candara" w:eastAsia="Calibri" w:hAnsi="Candara" w:cs="ArnoPro-Display"/>
                <w:lang w:bidi="ar-SA"/>
              </w:rPr>
              <w:t xml:space="preserve"> zapitala nakon </w:t>
            </w:r>
            <w:proofErr w:type="spellStart"/>
            <w:r w:rsidR="008A78E4">
              <w:rPr>
                <w:rFonts w:ascii="Candara" w:eastAsia="Calibri" w:hAnsi="Candara" w:cs="ArnoPro-Display"/>
                <w:lang w:bidi="ar-SA"/>
              </w:rPr>
              <w:t>talibanova</w:t>
            </w:r>
            <w:proofErr w:type="spellEnd"/>
            <w:r w:rsidR="008A78E4">
              <w:rPr>
                <w:rFonts w:ascii="Candara" w:eastAsia="Calibri" w:hAnsi="Candara" w:cs="ArnoPro-Display"/>
                <w:lang w:bidi="ar-SA"/>
              </w:rPr>
              <w:t xml:space="preserve"> odlaska? Odgovor potkrijepi navodom.</w:t>
            </w:r>
          </w:p>
          <w:p w14:paraId="695377DF" w14:textId="7AEC0C70" w:rsidR="00AD379D" w:rsidRPr="00C52645" w:rsidRDefault="008A78E4" w:rsidP="00215BD9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Times New Roman" w:hAnsi="Candara" w:cs="Calibri"/>
                <w:sz w:val="24"/>
                <w:szCs w:val="24"/>
                <w:lang w:eastAsia="hr-HR"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>U daljnjem</w:t>
            </w:r>
            <w:r w:rsidR="0062039A">
              <w:rPr>
                <w:rFonts w:ascii="Candara" w:eastAsia="Calibri" w:hAnsi="Candara" w:cs="ArnoPro-Display"/>
                <w:lang w:bidi="ar-SA"/>
              </w:rPr>
              <w:t>u</w:t>
            </w:r>
            <w:r>
              <w:rPr>
                <w:rFonts w:ascii="Candara" w:eastAsia="Calibri" w:hAnsi="Candara" w:cs="ArnoPro-Display"/>
                <w:lang w:bidi="ar-SA"/>
              </w:rPr>
              <w:t xml:space="preserve"> tijeku obrade </w:t>
            </w:r>
            <w:r w:rsidR="00563850">
              <w:rPr>
                <w:rFonts w:ascii="Candara" w:eastAsia="Calibri" w:hAnsi="Candara" w:cs="ArnoPro-Display"/>
                <w:lang w:bidi="ar-SA"/>
              </w:rPr>
              <w:t xml:space="preserve">učenici otkrivaju književne pojmove: određuju temu ulomka; imenuju dijelove fabule i svakom dijelu </w:t>
            </w:r>
            <w:r w:rsidR="00563850" w:rsidRPr="00B000DE">
              <w:rPr>
                <w:rFonts w:ascii="Candara" w:eastAsia="Calibri" w:hAnsi="Candara" w:cs="ArnoPro-Display"/>
                <w:lang w:bidi="ar-SA"/>
              </w:rPr>
              <w:t>daju na</w:t>
            </w:r>
            <w:r w:rsidR="00563850">
              <w:rPr>
                <w:rFonts w:ascii="Candara" w:eastAsia="Calibri" w:hAnsi="Candara" w:cs="ArnoPro-Display"/>
                <w:lang w:bidi="ar-SA"/>
              </w:rPr>
              <w:t xml:space="preserve">slov; izdvajaju i navode </w:t>
            </w:r>
            <w:proofErr w:type="spellStart"/>
            <w:r w:rsidR="00563850">
              <w:rPr>
                <w:rFonts w:ascii="Candara" w:eastAsia="Calibri" w:hAnsi="Candara" w:cs="ArnoPro-Display"/>
                <w:lang w:bidi="ar-SA"/>
              </w:rPr>
              <w:t>Parvanine</w:t>
            </w:r>
            <w:proofErr w:type="spellEnd"/>
            <w:r w:rsidR="00563850">
              <w:rPr>
                <w:rFonts w:ascii="Candara" w:eastAsia="Calibri" w:hAnsi="Candara" w:cs="ArnoPro-Display"/>
                <w:lang w:bidi="ar-SA"/>
              </w:rPr>
              <w:t xml:space="preserve"> osobine otkrivajući ih na temelju njezina govora, postupaka i osjećaja.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A9A9A" w14:textId="25920BBA" w:rsidR="00996401" w:rsidRPr="00C52645" w:rsidRDefault="0046547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7779D1B2" w14:textId="7E64DA04" w:rsidR="00996401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2E0EA4B3" w14:textId="57777EE4" w:rsidR="001B3DF6" w:rsidRDefault="001B3DF6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E4BD3A9" w14:textId="77777777" w:rsidR="00AD389C" w:rsidRPr="00C52645" w:rsidRDefault="00AD389C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387896F" w14:textId="0A586F22" w:rsidR="00C233D9" w:rsidRDefault="0046547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lastRenderedPageBreak/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25DB6143" w14:textId="77777777" w:rsidR="00C233D9" w:rsidRDefault="00C233D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76E8C02" w14:textId="4D950ECB" w:rsidR="00996401" w:rsidRPr="00C52645" w:rsidRDefault="0046547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744065">
              <w:rPr>
                <w:rFonts w:ascii="Candara" w:eastAsia="Times New Roman" w:hAnsi="Candara" w:cs="Arial"/>
                <w:bCs/>
                <w:lang w:bidi="ar-SA"/>
              </w:rPr>
              <w:t>a</w:t>
            </w:r>
            <w:r w:rsidR="007E027B">
              <w:rPr>
                <w:rFonts w:ascii="Candara" w:eastAsia="Times New Roman" w:hAnsi="Candara" w:cs="Arial"/>
                <w:bCs/>
                <w:lang w:bidi="ar-SA"/>
              </w:rPr>
              <w:t>ktualizira temu</w:t>
            </w:r>
          </w:p>
          <w:p w14:paraId="06FDE366" w14:textId="5F60654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64AD3F6" w14:textId="4DA55918" w:rsidR="00F422C7" w:rsidRPr="00C52645" w:rsidRDefault="00465479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F422C7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zaključuje I razmjenjuje mišljenje s ostalim učenicima </w:t>
            </w:r>
          </w:p>
          <w:p w14:paraId="6AE820C0" w14:textId="77777777" w:rsidR="00096A8F" w:rsidRPr="00C52645" w:rsidRDefault="00096A8F" w:rsidP="00F422C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70263F22" w14:textId="531C38C6" w:rsidR="008F2746" w:rsidRPr="00C52645" w:rsidRDefault="00465479" w:rsidP="008F2746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8F2746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115091F7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2157A7A" w14:textId="77777777" w:rsidR="0062039A" w:rsidRDefault="0062039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4C895BD6" w14:textId="77777777" w:rsidR="0062039A" w:rsidRDefault="0062039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C57326" w14:textId="77777777" w:rsidR="0062039A" w:rsidRDefault="0062039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C56B81A" w14:textId="488CAF90" w:rsidR="0062039A" w:rsidRPr="00C52645" w:rsidRDefault="00465479" w:rsidP="0046547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="0062039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="0062039A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</w:tc>
      </w:tr>
      <w:tr w:rsidR="00996401" w14:paraId="2A2BF785" w14:textId="77777777" w:rsidTr="008770A4">
        <w:trPr>
          <w:trHeight w:val="52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B07CF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Završni dio (sinteza): </w:t>
            </w:r>
          </w:p>
          <w:p w14:paraId="00678F48" w14:textId="441BD5F6" w:rsidR="00996401" w:rsidRPr="00C52645" w:rsidRDefault="0062039A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10</w:t>
            </w:r>
            <w:r w:rsidR="00996401"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D3533DC" w14:textId="43AC3B45" w:rsidR="00AD379D" w:rsidRPr="00C52645" w:rsidRDefault="00AD379D" w:rsidP="00886333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602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4FCD" w14:textId="4EEB930E" w:rsidR="004934DA" w:rsidRDefault="00215BD9" w:rsidP="004934D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noPro-Display"/>
                <w:lang w:bidi="ar-SA"/>
              </w:rPr>
            </w:pPr>
            <w:r w:rsidRPr="00B000DE">
              <w:rPr>
                <w:rFonts w:ascii="Candara" w:eastAsia="Calibri" w:hAnsi="Candara" w:cs="ArnoPro-Display"/>
                <w:lang w:bidi="ar-SA"/>
              </w:rPr>
              <w:t xml:space="preserve">Da bi mogla izaći iz kuće, </w:t>
            </w:r>
            <w:proofErr w:type="spellStart"/>
            <w:r w:rsidRPr="00B000DE">
              <w:rPr>
                <w:rFonts w:ascii="Candara" w:eastAsia="Calibri" w:hAnsi="Candara" w:cs="ArnoPro-Display"/>
                <w:lang w:bidi="ar-SA"/>
              </w:rPr>
              <w:t>Parvana</w:t>
            </w:r>
            <w:proofErr w:type="spellEnd"/>
            <w:r w:rsidRPr="00B000DE">
              <w:rPr>
                <w:rFonts w:ascii="Candara" w:eastAsia="Calibri" w:hAnsi="Candara" w:cs="ArnoPro-Display"/>
                <w:lang w:bidi="ar-SA"/>
              </w:rPr>
              <w:t xml:space="preserve"> se morala preodjenuti u dječaka. Što misliš o tome? Jesu li u tvojemu razredu djevojčice i dječaci ravnopravni?</w:t>
            </w:r>
            <w:r w:rsidR="00AD389C">
              <w:rPr>
                <w:rFonts w:ascii="Candara" w:eastAsia="Calibri" w:hAnsi="Candara" w:cs="ArnoPro-Display"/>
                <w:lang w:bidi="ar-SA"/>
              </w:rPr>
              <w:t xml:space="preserve"> </w:t>
            </w:r>
            <w:r w:rsidR="004934DA">
              <w:rPr>
                <w:rFonts w:ascii="Candara" w:eastAsia="Calibri" w:hAnsi="Candara" w:cs="ArnoPro-Display"/>
                <w:lang w:bidi="ar-SA"/>
              </w:rPr>
              <w:t>Učenici najprije u paru razmjenjuju mišljenja, a zatim svoje zaključke dijele s ostatkom razreda.</w:t>
            </w:r>
          </w:p>
          <w:p w14:paraId="61EA9186" w14:textId="7EDDAE9F" w:rsidR="005525C8" w:rsidRDefault="005525C8" w:rsidP="005525C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5525C8">
              <w:rPr>
                <w:rFonts w:ascii="Candara" w:eastAsia="Times New Roman" w:hAnsi="Candara" w:cs="Arial"/>
                <w:i/>
                <w:iCs/>
                <w:lang w:bidi="ar-SA"/>
              </w:rPr>
              <w:t>Konvencija o pravima djeteta</w:t>
            </w:r>
            <w:r>
              <w:rPr>
                <w:rFonts w:ascii="Candara" w:eastAsia="Times New Roman" w:hAnsi="Candara" w:cs="Arial"/>
                <w:lang w:bidi="ar-SA"/>
              </w:rPr>
              <w:t xml:space="preserve"> kao jedno od temeljnih prava djece navodi pravo na obrazovanje (čl. 28). </w:t>
            </w:r>
          </w:p>
          <w:p w14:paraId="3316C43A" w14:textId="36A9343F" w:rsidR="00996401" w:rsidRPr="00C52645" w:rsidRDefault="00886333" w:rsidP="00AD389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Koje mogućnosti pruža kvalitetno obrazovanje? Kakva bi bila tvoja budućnost da ne ideš u školu? Na temelju svojih razmišljanja i odgovora oblikuj pouku ulomka.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659D2" w14:textId="5D848938" w:rsidR="00096A8F" w:rsidRDefault="0046547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422C7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aktualizira temu </w:t>
            </w:r>
          </w:p>
          <w:p w14:paraId="7BDD87DB" w14:textId="1A4484EF" w:rsidR="00424D5C" w:rsidRDefault="00465479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424D5C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zaključuje i razmjenjuje mišljenje </w:t>
            </w:r>
          </w:p>
          <w:p w14:paraId="0698ACDB" w14:textId="7ECE711B" w:rsidR="00424D5C" w:rsidRPr="00C52645" w:rsidRDefault="00424D5C" w:rsidP="00424D5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</w:tc>
      </w:tr>
      <w:tr w:rsidR="00996401" w14:paraId="27CB2900" w14:textId="77777777" w:rsidTr="008770A4">
        <w:trPr>
          <w:trHeight w:val="529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3785D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2CED79D4" w14:textId="77777777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Cs/>
                <w:lang w:bidi="ar-SA"/>
              </w:rPr>
              <w:t>1 min</w:t>
            </w:r>
          </w:p>
        </w:tc>
        <w:tc>
          <w:tcPr>
            <w:tcW w:w="602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77F2D" w14:textId="431A8EA3" w:rsidR="00996401" w:rsidRPr="00937AF8" w:rsidRDefault="00937AF8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Riješiti prvi zadatak u rubrici </w:t>
            </w:r>
            <w:r w:rsidRPr="0062039A">
              <w:rPr>
                <w:rFonts w:ascii="Candara" w:eastAsia="Calibri" w:hAnsi="Candara" w:cs="Arial"/>
                <w:i/>
                <w:iCs/>
              </w:rPr>
              <w:t>Izaberi po svojoj mjeri</w:t>
            </w:r>
            <w:r>
              <w:rPr>
                <w:rFonts w:ascii="Candara" w:eastAsia="Calibri" w:hAnsi="Candara" w:cs="Arial"/>
              </w:rPr>
              <w:t xml:space="preserve">: Zamisli da si pozvan na Kongres mladih o obrazovanju na kojemu ćeš održati govor </w:t>
            </w:r>
            <w:r w:rsidRPr="00937AF8">
              <w:rPr>
                <w:rFonts w:ascii="Candara" w:eastAsia="Calibri" w:hAnsi="Candara" w:cs="Arial"/>
                <w:i/>
                <w:iCs/>
              </w:rPr>
              <w:t>Pravo na pismenost jedno je od temeljnih ljudskih prava</w:t>
            </w:r>
            <w:r>
              <w:rPr>
                <w:rFonts w:ascii="Candara" w:eastAsia="Calibri" w:hAnsi="Candara" w:cs="Arial"/>
                <w:i/>
                <w:iCs/>
              </w:rPr>
              <w:t>.</w:t>
            </w:r>
            <w:r>
              <w:rPr>
                <w:rFonts w:ascii="Candara" w:eastAsia="Calibri" w:hAnsi="Candara" w:cs="Arial"/>
              </w:rPr>
              <w:t xml:space="preserve"> Učenici će se pripremiti za dvominutni govor koji će održati na jednome od sljedećih sati prema dogovoru.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6ADEC" w14:textId="61256CEB" w:rsidR="00996401" w:rsidRPr="00C52645" w:rsidRDefault="00465479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996401"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937AF8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istražuje i priprema se za govor</w:t>
            </w:r>
          </w:p>
        </w:tc>
      </w:tr>
      <w:tr w:rsidR="008770A4" w14:paraId="09CDAF56" w14:textId="77777777" w:rsidTr="008770A4">
        <w:trPr>
          <w:trHeight w:val="283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0BEFD" w14:textId="77777777" w:rsidR="008770A4" w:rsidRPr="00C52645" w:rsidRDefault="008770A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29DBCF85" w14:textId="77777777" w:rsidR="008770A4" w:rsidRPr="00C52645" w:rsidRDefault="008770A4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954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DFE40" w14:textId="20E84269" w:rsidR="008770A4" w:rsidRPr="00FA2EF2" w:rsidRDefault="008770A4" w:rsidP="00465479">
            <w:pPr>
              <w:pStyle w:val="ListParagraph"/>
              <w:spacing w:after="0" w:line="240" w:lineRule="auto"/>
              <w:ind w:left="360"/>
              <w:rPr>
                <w:rFonts w:ascii="Candara" w:hAnsi="Candara" w:cstheme="minorHAnsi"/>
                <w:b/>
                <w:bCs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FA2EF2">
              <w:rPr>
                <w:rFonts w:ascii="Candara" w:hAnsi="Candara" w:cs="Arial"/>
              </w:rPr>
              <w:t>osigurati dodatno vrijeme za snalaženje u tekstu i rješavanje zadataka</w:t>
            </w:r>
          </w:p>
          <w:p w14:paraId="04B0EA0C" w14:textId="77777777" w:rsidR="008770A4" w:rsidRDefault="008770A4" w:rsidP="00465479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Times New Roman" w:hAnsi="Candara" w:cs="Calibri"/>
                <w:bCs/>
                <w:lang w:eastAsia="hr-HR" w:bidi="ar-SA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A754E0">
                <w:rPr>
                  <w:rStyle w:val="Hyperlink"/>
                  <w:rFonts w:ascii="Candara" w:eastAsia="Times New Roman" w:hAnsi="Candara" w:cs="Calibri"/>
                  <w:bCs/>
                  <w:lang w:eastAsia="hr-HR" w:bidi="ar-SA"/>
                </w:rPr>
                <w:t>www.e-sfera.hr</w:t>
              </w:r>
            </w:hyperlink>
            <w:r w:rsidRPr="00C52645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563E29F4" w14:textId="0A39E368" w:rsidR="008770A4" w:rsidRPr="00094282" w:rsidRDefault="008770A4" w:rsidP="00465479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Pr="00977CF6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</w:t>
            </w:r>
            <w:r>
              <w:rPr>
                <w:rFonts w:ascii="Candara" w:eastAsia="Times New Roman" w:hAnsi="Candara" w:cstheme="minorHAnsi"/>
                <w:lang w:eastAsia="hr-HR"/>
              </w:rPr>
              <w:t>.</w:t>
            </w:r>
          </w:p>
        </w:tc>
        <w:tc>
          <w:tcPr>
            <w:tcW w:w="17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56CB9A" w14:textId="536502F8" w:rsidR="008770A4" w:rsidRPr="00C52645" w:rsidRDefault="008770A4" w:rsidP="008770A4">
            <w:pPr>
              <w:suppressAutoHyphens/>
              <w:autoSpaceDN w:val="0"/>
              <w:spacing w:after="0" w:line="240" w:lineRule="auto"/>
              <w:ind w:left="360"/>
              <w:textAlignment w:val="baseline"/>
              <w:rPr>
                <w:rFonts w:ascii="Candara" w:eastAsia="Calibri" w:hAnsi="Candara" w:cs="Times New Roman"/>
              </w:rPr>
            </w:pPr>
          </w:p>
        </w:tc>
      </w:tr>
      <w:tr w:rsidR="00996401" w14:paraId="12DB69FC" w14:textId="77777777" w:rsidTr="008770A4">
        <w:trPr>
          <w:trHeight w:val="283"/>
        </w:trPr>
        <w:tc>
          <w:tcPr>
            <w:tcW w:w="1696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284C" w14:textId="77777777" w:rsidR="00996401" w:rsidRPr="008770A4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sz w:val="18"/>
                <w:szCs w:val="18"/>
                <w:lang w:bidi="ar-SA"/>
              </w:rPr>
            </w:pPr>
            <w:r w:rsidRPr="008770A4">
              <w:rPr>
                <w:rFonts w:ascii="Candara" w:eastAsia="Times New Roman" w:hAnsi="Candara" w:cs="Arial"/>
                <w:b/>
                <w:bCs/>
                <w:sz w:val="18"/>
                <w:szCs w:val="18"/>
                <w:lang w:bidi="ar-SA"/>
              </w:rPr>
              <w:t xml:space="preserve">Postupci i oblici vrednovanja i </w:t>
            </w:r>
            <w:proofErr w:type="spellStart"/>
            <w:r w:rsidRPr="008770A4">
              <w:rPr>
                <w:rFonts w:ascii="Candara" w:eastAsia="Times New Roman" w:hAnsi="Candara" w:cs="Arial"/>
                <w:b/>
                <w:bCs/>
                <w:sz w:val="18"/>
                <w:szCs w:val="18"/>
                <w:lang w:bidi="ar-SA"/>
              </w:rPr>
              <w:t>samovrednovanja</w:t>
            </w:r>
            <w:proofErr w:type="spellEnd"/>
          </w:p>
        </w:tc>
        <w:tc>
          <w:tcPr>
            <w:tcW w:w="23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2ABF9" w14:textId="47ECEE99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 w:rsidR="00822C98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C4A6B" w14:textId="404028EE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 w:rsidR="00822C98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D858" w14:textId="54E4B26A" w:rsidR="00996401" w:rsidRPr="00C52645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 w:rsidR="00822C98"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996401" w14:paraId="337C9FA5" w14:textId="77777777" w:rsidTr="008770A4">
        <w:trPr>
          <w:trHeight w:val="983"/>
        </w:trPr>
        <w:tc>
          <w:tcPr>
            <w:tcW w:w="1696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67D9D00" w14:textId="77777777" w:rsidR="00996401" w:rsidRDefault="00996401" w:rsidP="00354D7F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36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45363" w14:textId="678A5087" w:rsidR="00996401" w:rsidRDefault="00996401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 w:rsidR="00465479">
              <w:rPr>
                <w:rFonts w:ascii="Candara" w:hAnsi="Candara" w:cs="Open Sans"/>
              </w:rPr>
              <w:t>–</w:t>
            </w:r>
            <w:r w:rsidR="004A4931">
              <w:rPr>
                <w:rFonts w:ascii="Candara" w:hAnsi="Candara" w:cs="Open Sans"/>
              </w:rPr>
              <w:t xml:space="preserve"> </w:t>
            </w:r>
            <w:r w:rsidR="004A4931"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 w:rsidR="004A4931">
              <w:rPr>
                <w:rFonts w:ascii="Candara" w:hAnsi="Candara" w:cs="Open Sans"/>
                <w:sz w:val="22"/>
                <w:szCs w:val="22"/>
              </w:rPr>
              <w:t>rada</w:t>
            </w:r>
            <w:r w:rsidR="00822C98">
              <w:rPr>
                <w:rFonts w:ascii="Candara" w:hAnsi="Candara" w:cs="Open Sans"/>
                <w:sz w:val="22"/>
                <w:szCs w:val="22"/>
              </w:rPr>
              <w:t>.</w:t>
            </w:r>
          </w:p>
          <w:p w14:paraId="4AB1DC2A" w14:textId="49D31135" w:rsidR="00E546AE" w:rsidRPr="00F33AFC" w:rsidRDefault="00E546AE" w:rsidP="004A4931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80A5B" w14:textId="26A9049F" w:rsidR="00996401" w:rsidRPr="00F33AFC" w:rsidRDefault="00465479" w:rsidP="00465479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60920964" w14:textId="0CFC69AE" w:rsidR="00996401" w:rsidRPr="00F33AFC" w:rsidRDefault="00465479" w:rsidP="00465479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7407E6D6" w14:textId="786EFCC9" w:rsidR="00842AFC" w:rsidRPr="00886333" w:rsidRDefault="00465479" w:rsidP="00465479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 w:cs="Arial"/>
              </w:rPr>
              <w:t xml:space="preserve">– </w:t>
            </w:r>
            <w:r w:rsidR="00996401"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  <w:r w:rsidR="00822C98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2661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1D3B5" w14:textId="00EAAE78" w:rsidR="00937AF8" w:rsidRDefault="00465479" w:rsidP="0088633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</w:t>
            </w:r>
            <w:r w:rsidR="00886333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uključivanje u  interpretaciju ulomka, primjena naučenih književnoteoretskih pojmova na ulomku</w:t>
            </w:r>
          </w:p>
          <w:p w14:paraId="6E2F9BE5" w14:textId="649D6F09" w:rsidR="00996401" w:rsidRPr="00886333" w:rsidRDefault="00465479" w:rsidP="00886333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lastRenderedPageBreak/>
              <w:t>–</w:t>
            </w:r>
            <w:r w:rsidR="00937AF8"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 dvominutni govor na temu: </w:t>
            </w:r>
            <w:r w:rsidR="00937AF8" w:rsidRPr="00937AF8">
              <w:rPr>
                <w:rFonts w:ascii="Candara" w:eastAsia="Times New Roman" w:hAnsi="Candara" w:cs="Open Sans"/>
                <w:bCs/>
                <w:i/>
                <w:iCs/>
                <w:lang w:eastAsia="hr-HR" w:bidi="ar-SA"/>
              </w:rPr>
              <w:t>Pravo na pismenost jedno je od temeljnih ljudskih prava</w:t>
            </w:r>
            <w:r w:rsidR="00822C98">
              <w:rPr>
                <w:rFonts w:ascii="Candara" w:eastAsia="Times New Roman" w:hAnsi="Candara" w:cs="Open Sans"/>
                <w:bCs/>
                <w:i/>
                <w:iCs/>
                <w:lang w:eastAsia="hr-HR" w:bidi="ar-SA"/>
              </w:rPr>
              <w:t>.</w:t>
            </w:r>
          </w:p>
        </w:tc>
      </w:tr>
      <w:tr w:rsidR="00996401" w14:paraId="7D4B477C" w14:textId="77777777" w:rsidTr="008770A4">
        <w:trPr>
          <w:trHeight w:val="3123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55B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  <w:p w14:paraId="1AB6CA24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1758D6F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69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FCAAB" w14:textId="77777777" w:rsidR="00996401" w:rsidRDefault="00996401" w:rsidP="00354D7F">
            <w:pPr>
              <w:spacing w:after="0" w:line="240" w:lineRule="auto"/>
              <w:rPr>
                <w:rFonts w:ascii="Candara" w:hAnsi="Candara"/>
                <w:b/>
                <w:bCs/>
                <w:color w:val="FF5050"/>
              </w:rPr>
            </w:pPr>
          </w:p>
          <w:p w14:paraId="426580F4" w14:textId="0836EA11" w:rsidR="00996401" w:rsidRPr="008D38D8" w:rsidRDefault="009B037F" w:rsidP="004A4931">
            <w:pPr>
              <w:spacing w:after="0"/>
              <w:ind w:left="2268" w:hanging="2268"/>
              <w:jc w:val="center"/>
              <w:rPr>
                <w:rFonts w:ascii="Candara" w:hAnsi="Candara"/>
                <w:b/>
                <w:bCs/>
                <w:color w:val="FF0000"/>
              </w:rPr>
            </w:pPr>
            <w:proofErr w:type="spellStart"/>
            <w:r w:rsidRPr="008D38D8">
              <w:rPr>
                <w:rFonts w:ascii="Candara" w:hAnsi="Candara"/>
                <w:b/>
                <w:bCs/>
                <w:color w:val="FF0000"/>
              </w:rPr>
              <w:t>Deborah</w:t>
            </w:r>
            <w:proofErr w:type="spellEnd"/>
            <w:r w:rsidRPr="008D38D8">
              <w:rPr>
                <w:rFonts w:ascii="Candara" w:hAnsi="Candara"/>
                <w:b/>
                <w:bCs/>
                <w:color w:val="FF0000"/>
              </w:rPr>
              <w:t xml:space="preserve"> </w:t>
            </w:r>
            <w:proofErr w:type="spellStart"/>
            <w:r w:rsidRPr="008D38D8">
              <w:rPr>
                <w:rFonts w:ascii="Candara" w:hAnsi="Candara"/>
                <w:b/>
                <w:bCs/>
                <w:color w:val="FF0000"/>
              </w:rPr>
              <w:t>Ellis</w:t>
            </w:r>
            <w:proofErr w:type="spellEnd"/>
            <w:r w:rsidRPr="008D38D8">
              <w:rPr>
                <w:rFonts w:ascii="Candara" w:hAnsi="Candara"/>
                <w:b/>
                <w:bCs/>
                <w:color w:val="FF0000"/>
              </w:rPr>
              <w:t xml:space="preserve">, </w:t>
            </w:r>
            <w:proofErr w:type="spellStart"/>
            <w:r w:rsidRPr="008D38D8">
              <w:rPr>
                <w:rFonts w:ascii="Candara" w:hAnsi="Candara"/>
                <w:b/>
                <w:bCs/>
                <w:color w:val="FF0000"/>
              </w:rPr>
              <w:t>Parvana</w:t>
            </w:r>
            <w:proofErr w:type="spellEnd"/>
          </w:p>
          <w:p w14:paraId="1D3A85A6" w14:textId="15E0F402" w:rsidR="004A4931" w:rsidRDefault="00465479" w:rsidP="004A4931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>–</w:t>
            </w:r>
            <w:r w:rsidR="004A4931">
              <w:rPr>
                <w:rFonts w:ascii="Candara" w:hAnsi="Candara"/>
              </w:rPr>
              <w:t xml:space="preserve"> </w:t>
            </w:r>
            <w:r w:rsidR="004A4931" w:rsidRPr="004A4931">
              <w:rPr>
                <w:rFonts w:ascii="Candara" w:hAnsi="Candara"/>
              </w:rPr>
              <w:t xml:space="preserve">ulomak iz </w:t>
            </w:r>
            <w:r w:rsidR="009B037F">
              <w:rPr>
                <w:rFonts w:ascii="Candara" w:hAnsi="Candara"/>
              </w:rPr>
              <w:t xml:space="preserve">romana </w:t>
            </w:r>
            <w:r w:rsidR="009B037F" w:rsidRPr="009B037F">
              <w:rPr>
                <w:rFonts w:ascii="Candara" w:hAnsi="Candara"/>
                <w:i/>
                <w:iCs/>
              </w:rPr>
              <w:t>Djevojčica iz Afganistana</w:t>
            </w:r>
          </w:p>
          <w:p w14:paraId="5AAEA881" w14:textId="5A54A213" w:rsidR="004A4931" w:rsidRDefault="00AB389D" w:rsidP="004A4931">
            <w:pPr>
              <w:spacing w:after="0"/>
              <w:jc w:val="both"/>
              <w:rPr>
                <w:rFonts w:ascii="Candara" w:hAnsi="Candara"/>
              </w:rPr>
            </w:pPr>
            <w:r w:rsidRPr="00AB389D">
              <w:rPr>
                <w:rFonts w:ascii="Candara" w:hAnsi="Candara"/>
                <w:b/>
                <w:bCs/>
              </w:rPr>
              <w:t>T</w:t>
            </w:r>
            <w:r w:rsidR="004A4931" w:rsidRPr="00AB389D">
              <w:rPr>
                <w:rFonts w:ascii="Candara" w:hAnsi="Candara"/>
                <w:b/>
                <w:bCs/>
              </w:rPr>
              <w:t>ema:</w:t>
            </w:r>
            <w:r w:rsidR="004A4931">
              <w:rPr>
                <w:rFonts w:ascii="Candara" w:hAnsi="Candara"/>
              </w:rPr>
              <w:t xml:space="preserve"> </w:t>
            </w:r>
            <w:r w:rsidR="009B037F">
              <w:rPr>
                <w:rFonts w:ascii="Candara" w:hAnsi="Candara"/>
              </w:rPr>
              <w:t xml:space="preserve">Djevojčica </w:t>
            </w:r>
            <w:proofErr w:type="spellStart"/>
            <w:r w:rsidR="009B037F">
              <w:rPr>
                <w:rFonts w:ascii="Candara" w:hAnsi="Candara"/>
              </w:rPr>
              <w:t>Parvana</w:t>
            </w:r>
            <w:proofErr w:type="spellEnd"/>
            <w:r w:rsidR="009B037F">
              <w:rPr>
                <w:rFonts w:ascii="Candara" w:hAnsi="Candara"/>
              </w:rPr>
              <w:t xml:space="preserve"> se pretvara da je dječak kako bi pomogla </w:t>
            </w:r>
            <w:r w:rsidR="00D46FCE">
              <w:rPr>
                <w:rFonts w:ascii="Candara" w:hAnsi="Candara"/>
              </w:rPr>
              <w:t>svojoj obitelji</w:t>
            </w:r>
            <w:r w:rsidR="009B037F">
              <w:rPr>
                <w:rFonts w:ascii="Candara" w:hAnsi="Candara"/>
              </w:rPr>
              <w:t>.</w:t>
            </w:r>
          </w:p>
          <w:p w14:paraId="29990B15" w14:textId="56B769BA" w:rsidR="00BC0755" w:rsidRPr="00AB389D" w:rsidRDefault="00AB389D" w:rsidP="009B037F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r w:rsidRPr="00AB389D">
              <w:rPr>
                <w:rFonts w:ascii="Candara" w:hAnsi="Candara"/>
                <w:b/>
                <w:bCs/>
              </w:rPr>
              <w:t>K</w:t>
            </w:r>
            <w:r w:rsidR="00D46FCE" w:rsidRPr="00AB389D">
              <w:rPr>
                <w:rFonts w:ascii="Candara" w:hAnsi="Candara"/>
                <w:b/>
                <w:bCs/>
              </w:rPr>
              <w:t>ompoz</w:t>
            </w:r>
            <w:r w:rsidR="009D2ABB" w:rsidRPr="00AB389D">
              <w:rPr>
                <w:rFonts w:ascii="Candara" w:hAnsi="Candara"/>
                <w:b/>
                <w:bCs/>
              </w:rPr>
              <w:t>i</w:t>
            </w:r>
            <w:r w:rsidR="00D46FCE" w:rsidRPr="00AB389D">
              <w:rPr>
                <w:rFonts w:ascii="Candara" w:hAnsi="Candara"/>
                <w:b/>
                <w:bCs/>
              </w:rPr>
              <w:t>cija:</w:t>
            </w:r>
          </w:p>
          <w:p w14:paraId="51FFE8A9" w14:textId="3BC7C7C0" w:rsidR="00D46FCE" w:rsidRDefault="00D46FCE" w:rsidP="009B037F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a) uvod: </w:t>
            </w:r>
            <w:proofErr w:type="spellStart"/>
            <w:r>
              <w:rPr>
                <w:rFonts w:ascii="Candara" w:hAnsi="Candara"/>
              </w:rPr>
              <w:t>Parvana</w:t>
            </w:r>
            <w:proofErr w:type="spellEnd"/>
            <w:r>
              <w:rPr>
                <w:rFonts w:ascii="Candara" w:hAnsi="Candara"/>
              </w:rPr>
              <w:t xml:space="preserve"> se pristaje prerušiti u dječaka.</w:t>
            </w:r>
          </w:p>
          <w:p w14:paraId="75D88537" w14:textId="7FC9D96A" w:rsidR="00D46FCE" w:rsidRDefault="00D46FCE" w:rsidP="009B037F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b) zaplet: </w:t>
            </w:r>
            <w:proofErr w:type="spellStart"/>
            <w:r>
              <w:rPr>
                <w:rFonts w:ascii="Candara" w:hAnsi="Candara"/>
              </w:rPr>
              <w:t>Parvana</w:t>
            </w:r>
            <w:proofErr w:type="spellEnd"/>
            <w:r>
              <w:rPr>
                <w:rFonts w:ascii="Candara" w:hAnsi="Candara"/>
              </w:rPr>
              <w:t xml:space="preserve"> odlazi na tržnicu bojeći se da ju ne otkriju.</w:t>
            </w:r>
          </w:p>
          <w:p w14:paraId="04B90A5F" w14:textId="3D72D491" w:rsidR="00D46FCE" w:rsidRDefault="00D46FCE" w:rsidP="009B037F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c) vrhunac: Taliban traži od </w:t>
            </w:r>
            <w:proofErr w:type="spellStart"/>
            <w:r>
              <w:rPr>
                <w:rFonts w:ascii="Candara" w:hAnsi="Candara"/>
              </w:rPr>
              <w:t>Parvane</w:t>
            </w:r>
            <w:proofErr w:type="spellEnd"/>
            <w:r>
              <w:rPr>
                <w:rFonts w:ascii="Candara" w:hAnsi="Candara"/>
              </w:rPr>
              <w:t xml:space="preserve"> da mu pročita pismo.</w:t>
            </w:r>
          </w:p>
          <w:p w14:paraId="07D57A70" w14:textId="1A0A85F7" w:rsidR="00D46FCE" w:rsidRDefault="00465479" w:rsidP="009B037F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d) rasp</w:t>
            </w:r>
            <w:r w:rsidR="00D46FCE">
              <w:rPr>
                <w:rFonts w:ascii="Candara" w:hAnsi="Candara"/>
              </w:rPr>
              <w:t xml:space="preserve">let: </w:t>
            </w:r>
            <w:proofErr w:type="spellStart"/>
            <w:r w:rsidR="00D46FCE">
              <w:rPr>
                <w:rFonts w:ascii="Candara" w:hAnsi="Candara"/>
              </w:rPr>
              <w:t>Parvana</w:t>
            </w:r>
            <w:proofErr w:type="spellEnd"/>
            <w:r w:rsidR="00D46FCE">
              <w:rPr>
                <w:rFonts w:ascii="Candara" w:hAnsi="Candara"/>
              </w:rPr>
              <w:t xml:space="preserve"> otkriva da i talibani imaju osjećaje.</w:t>
            </w:r>
          </w:p>
          <w:p w14:paraId="18959BB6" w14:textId="76268B08" w:rsidR="00E94C8E" w:rsidRPr="00AB389D" w:rsidRDefault="00D46FCE" w:rsidP="009B037F">
            <w:pPr>
              <w:spacing w:after="0"/>
              <w:jc w:val="both"/>
              <w:rPr>
                <w:rFonts w:ascii="Candara" w:hAnsi="Candara"/>
                <w:b/>
                <w:bCs/>
              </w:rPr>
            </w:pPr>
            <w:proofErr w:type="spellStart"/>
            <w:r w:rsidRPr="00AB389D">
              <w:rPr>
                <w:rFonts w:ascii="Candara" w:hAnsi="Candara"/>
                <w:b/>
                <w:bCs/>
              </w:rPr>
              <w:t>Parvana</w:t>
            </w:r>
            <w:proofErr w:type="spellEnd"/>
            <w:r w:rsidRPr="00AB389D">
              <w:rPr>
                <w:rFonts w:ascii="Candara" w:hAnsi="Candara"/>
                <w:b/>
                <w:bCs/>
              </w:rPr>
              <w:t xml:space="preserve">: </w:t>
            </w:r>
          </w:p>
          <w:p w14:paraId="42C3835C" w14:textId="0533AE32" w:rsidR="009D2ABB" w:rsidRPr="009D2ABB" w:rsidRDefault="009D2ABB" w:rsidP="009B037F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 </w:t>
            </w:r>
            <w:r w:rsidRPr="009D2ABB">
              <w:rPr>
                <w:rFonts w:ascii="Candara" w:hAnsi="Candara"/>
              </w:rPr>
              <w:sym w:font="Wingdings" w:char="F0E0"/>
            </w:r>
            <w:r>
              <w:rPr>
                <w:rFonts w:ascii="Candara" w:hAnsi="Candara"/>
              </w:rPr>
              <w:t xml:space="preserve"> uznemirena i ljuta: </w:t>
            </w:r>
            <w:r w:rsidRPr="009D2ABB">
              <w:rPr>
                <w:rFonts w:ascii="Candara" w:hAnsi="Candara"/>
                <w:i/>
                <w:iCs/>
              </w:rPr>
              <w:t xml:space="preserve">Odreži kosu </w:t>
            </w:r>
            <w:proofErr w:type="spellStart"/>
            <w:r w:rsidRPr="009D2ABB">
              <w:rPr>
                <w:rFonts w:ascii="Candara" w:hAnsi="Candara"/>
                <w:i/>
                <w:iCs/>
              </w:rPr>
              <w:t>Nooriji</w:t>
            </w:r>
            <w:proofErr w:type="spellEnd"/>
            <w:r w:rsidRPr="009D2ABB">
              <w:rPr>
                <w:rFonts w:ascii="Candara" w:hAnsi="Candara"/>
                <w:i/>
                <w:iCs/>
              </w:rPr>
              <w:t>! Ona je najstarija! Njezina je dužnost brinuti se o meni, a ne moja brinuti se o njoj!</w:t>
            </w:r>
          </w:p>
          <w:p w14:paraId="13E86A29" w14:textId="6BFE43C7" w:rsidR="00E94C8E" w:rsidRDefault="00E94C8E" w:rsidP="009B037F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Pr="00E94C8E">
              <w:rPr>
                <w:rFonts w:ascii="Candara" w:hAnsi="Candara"/>
              </w:rPr>
              <w:sym w:font="Wingdings" w:char="F0E0"/>
            </w:r>
            <w:r>
              <w:rPr>
                <w:rFonts w:ascii="Candara" w:hAnsi="Candara"/>
              </w:rPr>
              <w:t xml:space="preserve"> </w:t>
            </w:r>
            <w:r w:rsidR="00D46FCE">
              <w:rPr>
                <w:rFonts w:ascii="Candara" w:hAnsi="Candara"/>
              </w:rPr>
              <w:t>odlučna</w:t>
            </w:r>
            <w:r>
              <w:rPr>
                <w:rFonts w:ascii="Candara" w:hAnsi="Candara"/>
              </w:rPr>
              <w:t xml:space="preserve">: </w:t>
            </w:r>
            <w:r w:rsidRPr="00E94C8E">
              <w:rPr>
                <w:rFonts w:ascii="Candara" w:hAnsi="Candara"/>
                <w:i/>
                <w:iCs/>
              </w:rPr>
              <w:t>„Dobro“, rekla je. „Učinit ću to.“</w:t>
            </w:r>
          </w:p>
          <w:p w14:paraId="6D7A8D2B" w14:textId="5D3A451A" w:rsidR="00E94C8E" w:rsidRPr="00E94C8E" w:rsidRDefault="00E94C8E" w:rsidP="009B037F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 </w:t>
            </w:r>
            <w:r w:rsidRPr="00E94C8E">
              <w:rPr>
                <w:rFonts w:ascii="Candara" w:hAnsi="Candara"/>
              </w:rPr>
              <w:sym w:font="Wingdings" w:char="F0E0"/>
            </w:r>
            <w:r>
              <w:rPr>
                <w:rFonts w:ascii="Candara" w:hAnsi="Candara"/>
              </w:rPr>
              <w:t xml:space="preserve"> </w:t>
            </w:r>
            <w:r w:rsidR="00D46FCE">
              <w:rPr>
                <w:rFonts w:ascii="Candara" w:hAnsi="Candara"/>
              </w:rPr>
              <w:t>hrabra</w:t>
            </w:r>
            <w:r>
              <w:rPr>
                <w:rFonts w:ascii="Candara" w:hAnsi="Candara"/>
              </w:rPr>
              <w:t xml:space="preserve">: </w:t>
            </w:r>
            <w:r w:rsidRPr="00E94C8E">
              <w:rPr>
                <w:rFonts w:ascii="Candara" w:hAnsi="Candara"/>
                <w:i/>
                <w:iCs/>
              </w:rPr>
              <w:t xml:space="preserve">Sljedećega jutra, nakon doručka, </w:t>
            </w:r>
            <w:proofErr w:type="spellStart"/>
            <w:r w:rsidRPr="00E94C8E">
              <w:rPr>
                <w:rFonts w:ascii="Candara" w:hAnsi="Candara"/>
                <w:i/>
                <w:iCs/>
              </w:rPr>
              <w:t>Parvana</w:t>
            </w:r>
            <w:proofErr w:type="spellEnd"/>
            <w:r w:rsidRPr="00E94C8E">
              <w:rPr>
                <w:rFonts w:ascii="Candara" w:hAnsi="Candara"/>
                <w:i/>
                <w:iCs/>
              </w:rPr>
              <w:t xml:space="preserve"> je opet bila na ulici… Odabrala je mjesto na koje je odlazila s ocem.</w:t>
            </w:r>
          </w:p>
          <w:p w14:paraId="5180F895" w14:textId="355F16CA" w:rsidR="00E94C8E" w:rsidRDefault="00E94C8E" w:rsidP="00E94C8E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  <w:r w:rsidRPr="00E94C8E">
              <w:rPr>
                <w:rFonts w:ascii="Candara" w:hAnsi="Candara"/>
              </w:rPr>
              <w:sym w:font="Wingdings" w:char="F0E0"/>
            </w:r>
            <w:r>
              <w:rPr>
                <w:rFonts w:ascii="Candara" w:hAnsi="Candara"/>
              </w:rPr>
              <w:t xml:space="preserve"> </w:t>
            </w:r>
            <w:r w:rsidR="00D46FCE">
              <w:rPr>
                <w:rFonts w:ascii="Candara" w:hAnsi="Candara"/>
              </w:rPr>
              <w:t>prestrašena</w:t>
            </w:r>
            <w:r>
              <w:rPr>
                <w:rFonts w:ascii="Candara" w:hAnsi="Candara"/>
              </w:rPr>
              <w:t xml:space="preserve">: </w:t>
            </w:r>
            <w:r w:rsidRPr="00D46FCE">
              <w:rPr>
                <w:rFonts w:ascii="Candara" w:hAnsi="Candara"/>
                <w:i/>
                <w:iCs/>
              </w:rPr>
              <w:t>Bila je sigurna da će svakoga trenutka netko zastati kraj nje i povikati: „Djevojčica!“</w:t>
            </w:r>
            <w:r>
              <w:rPr>
                <w:rFonts w:ascii="Candara" w:hAnsi="Candara"/>
                <w:i/>
                <w:iCs/>
              </w:rPr>
              <w:t xml:space="preserve">… </w:t>
            </w:r>
            <w:proofErr w:type="spellStart"/>
            <w:r>
              <w:rPr>
                <w:rFonts w:ascii="Candara" w:hAnsi="Candara"/>
                <w:i/>
                <w:iCs/>
              </w:rPr>
              <w:t>Parvana</w:t>
            </w:r>
            <w:proofErr w:type="spellEnd"/>
            <w:r>
              <w:rPr>
                <w:rFonts w:ascii="Candara" w:hAnsi="Candara"/>
                <w:i/>
                <w:iCs/>
              </w:rPr>
              <w:t xml:space="preserve"> se počela tresti.</w:t>
            </w:r>
          </w:p>
          <w:p w14:paraId="5911F804" w14:textId="1E0B4E24" w:rsidR="00D46FCE" w:rsidRPr="009D2ABB" w:rsidRDefault="00E94C8E" w:rsidP="009B037F">
            <w:pPr>
              <w:spacing w:after="0"/>
              <w:jc w:val="both"/>
              <w:rPr>
                <w:rFonts w:ascii="Candara" w:hAnsi="Candara"/>
                <w:i/>
                <w:iCs/>
              </w:rPr>
            </w:pPr>
            <w:r>
              <w:rPr>
                <w:rFonts w:ascii="Candara" w:hAnsi="Candara"/>
              </w:rPr>
              <w:t xml:space="preserve">  </w:t>
            </w:r>
            <w:r w:rsidRPr="00E94C8E">
              <w:rPr>
                <w:rFonts w:ascii="Candara" w:hAnsi="Candara"/>
              </w:rPr>
              <w:sym w:font="Wingdings" w:char="F0E0"/>
            </w:r>
            <w:r>
              <w:rPr>
                <w:rFonts w:ascii="Candara" w:hAnsi="Candara"/>
              </w:rPr>
              <w:t xml:space="preserve"> </w:t>
            </w:r>
            <w:r w:rsidR="00D46FCE">
              <w:rPr>
                <w:rFonts w:ascii="Candara" w:hAnsi="Candara"/>
              </w:rPr>
              <w:t>iznenađena</w:t>
            </w:r>
            <w:r>
              <w:rPr>
                <w:rFonts w:ascii="Candara" w:hAnsi="Candara"/>
              </w:rPr>
              <w:t xml:space="preserve">: </w:t>
            </w:r>
            <w:proofErr w:type="spellStart"/>
            <w:r w:rsidRPr="009D2ABB">
              <w:rPr>
                <w:rFonts w:ascii="Candara" w:hAnsi="Candara"/>
                <w:i/>
                <w:iCs/>
              </w:rPr>
              <w:t>Parvana</w:t>
            </w:r>
            <w:proofErr w:type="spellEnd"/>
            <w:r w:rsidRPr="009D2ABB">
              <w:rPr>
                <w:rFonts w:ascii="Candara" w:hAnsi="Candara"/>
                <w:i/>
                <w:iCs/>
              </w:rPr>
              <w:t xml:space="preserve"> duboko udahne </w:t>
            </w:r>
            <w:r w:rsidR="009D2ABB" w:rsidRPr="009D2ABB">
              <w:rPr>
                <w:rFonts w:ascii="Candara" w:hAnsi="Candara"/>
                <w:i/>
                <w:iCs/>
              </w:rPr>
              <w:t xml:space="preserve">i polako </w:t>
            </w:r>
            <w:r w:rsidRPr="009D2ABB">
              <w:rPr>
                <w:rFonts w:ascii="Candara" w:hAnsi="Candara"/>
                <w:i/>
                <w:iCs/>
              </w:rPr>
              <w:t>izdahne</w:t>
            </w:r>
            <w:r w:rsidR="009D2ABB" w:rsidRPr="009D2ABB">
              <w:rPr>
                <w:rFonts w:ascii="Candara" w:hAnsi="Candara"/>
                <w:i/>
                <w:iCs/>
              </w:rPr>
              <w:t>. Sve dotad talibane je viđala samo kao muškarce koji tuku žene i koji su joj uhitili oca. Mogu li i oni imati osjećaj tuge poput svih ostalih ljudskih bića?</w:t>
            </w:r>
          </w:p>
          <w:p w14:paraId="0BA969C4" w14:textId="6A0ED95A" w:rsidR="00D46FCE" w:rsidRPr="00BC0755" w:rsidRDefault="00AB389D" w:rsidP="0062039A">
            <w:pPr>
              <w:spacing w:after="0"/>
              <w:jc w:val="both"/>
              <w:rPr>
                <w:rFonts w:ascii="Candara" w:hAnsi="Candara"/>
              </w:rPr>
            </w:pPr>
            <w:r w:rsidRPr="00AB389D">
              <w:rPr>
                <w:rFonts w:ascii="Candara" w:hAnsi="Candara"/>
                <w:b/>
                <w:bCs/>
              </w:rPr>
              <w:t>P</w:t>
            </w:r>
            <w:r w:rsidR="00937AF8" w:rsidRPr="00AB389D">
              <w:rPr>
                <w:rFonts w:ascii="Candara" w:hAnsi="Candara"/>
                <w:b/>
                <w:bCs/>
              </w:rPr>
              <w:t>ouka:</w:t>
            </w:r>
            <w:r w:rsidR="00140ED5">
              <w:rPr>
                <w:rFonts w:ascii="Candara" w:hAnsi="Candara"/>
              </w:rPr>
              <w:t xml:space="preserve"> Djevojčice trebaju imati </w:t>
            </w:r>
            <w:r w:rsidR="00722BA0">
              <w:rPr>
                <w:rFonts w:ascii="Candara" w:hAnsi="Candara"/>
              </w:rPr>
              <w:t>mogućnost</w:t>
            </w:r>
            <w:r w:rsidR="00140ED5">
              <w:rPr>
                <w:rFonts w:ascii="Candara" w:hAnsi="Candara"/>
              </w:rPr>
              <w:t xml:space="preserve"> za obrazovanje kao i dječaci. </w:t>
            </w:r>
            <w:r w:rsidR="00722BA0">
              <w:rPr>
                <w:rFonts w:ascii="Candara" w:hAnsi="Candara"/>
              </w:rPr>
              <w:t>Žene trebaju imati prava na slobodu mišljenja, izražavanja i kretanja.</w:t>
            </w:r>
            <w:r w:rsidR="004934DA">
              <w:rPr>
                <w:rFonts w:ascii="Candara" w:hAnsi="Candara"/>
              </w:rPr>
              <w:t xml:space="preserve"> Obrazovanje nam stvara temelje za bolju budućnost.</w:t>
            </w:r>
          </w:p>
        </w:tc>
      </w:tr>
      <w:tr w:rsidR="00996401" w14:paraId="50783CA7" w14:textId="77777777" w:rsidTr="008770A4">
        <w:trPr>
          <w:trHeight w:val="573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026498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Nastavni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materijal</w:t>
            </w:r>
            <w:proofErr w:type="spellEnd"/>
          </w:p>
        </w:tc>
        <w:tc>
          <w:tcPr>
            <w:tcW w:w="769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A0180" w14:textId="1555C7A4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udžbenik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Hrvatski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bez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granica</w:t>
            </w:r>
            <w:proofErr w:type="spellEnd"/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 w:rsidR="00140ED5"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>7</w:t>
            </w:r>
            <w:r>
              <w:rPr>
                <w:rFonts w:ascii="Candara" w:eastAsia="Times New Roman" w:hAnsi="Candara" w:cs="Times New Roman"/>
                <w:bCs/>
                <w:i/>
                <w:lang w:val="en-US" w:eastAsia="hr-HR" w:bidi="ar-SA"/>
              </w:rPr>
              <w:t xml:space="preserve"> </w:t>
            </w:r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(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tiskani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digitalni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),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učeničke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bilježnice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ploča</w:t>
            </w:r>
            <w:proofErr w:type="spellEnd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 xml:space="preserve">, </w:t>
            </w:r>
            <w:proofErr w:type="spellStart"/>
            <w:r>
              <w:rPr>
                <w:rFonts w:ascii="Candara" w:eastAsia="Times New Roman" w:hAnsi="Candara" w:cs="Times New Roman"/>
                <w:bCs/>
                <w:lang w:val="en-US" w:eastAsia="hr-HR" w:bidi="ar-SA"/>
              </w:rPr>
              <w:t>računalo</w:t>
            </w:r>
            <w:proofErr w:type="spellEnd"/>
          </w:p>
        </w:tc>
      </w:tr>
      <w:tr w:rsidR="00996401" w14:paraId="7F568D4B" w14:textId="77777777" w:rsidTr="008770A4">
        <w:trPr>
          <w:trHeight w:val="595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B281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Izvori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i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tekstovi</w:t>
            </w:r>
            <w:proofErr w:type="spellEnd"/>
          </w:p>
          <w:p w14:paraId="4EBBBE8D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(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moguće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poveznice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)</w:t>
            </w:r>
          </w:p>
        </w:tc>
        <w:tc>
          <w:tcPr>
            <w:tcW w:w="769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7559D" w14:textId="4617C548" w:rsidR="00937AF8" w:rsidRDefault="00937AF8" w:rsidP="007E027B">
            <w:pPr>
              <w:suppressAutoHyphens/>
              <w:autoSpaceDN w:val="0"/>
              <w:spacing w:after="0" w:line="240" w:lineRule="auto"/>
              <w:textAlignment w:val="baseline"/>
            </w:pPr>
            <w:proofErr w:type="spellStart"/>
            <w:r>
              <w:t>Ellis</w:t>
            </w:r>
            <w:proofErr w:type="spellEnd"/>
            <w:r>
              <w:t xml:space="preserve">, </w:t>
            </w:r>
            <w:proofErr w:type="spellStart"/>
            <w:r>
              <w:t>Deborah</w:t>
            </w:r>
            <w:proofErr w:type="spellEnd"/>
            <w:r>
              <w:t>. Djevojčica iz Afganistana</w:t>
            </w:r>
          </w:p>
          <w:p w14:paraId="03108397" w14:textId="2A0FD662" w:rsidR="00D94200" w:rsidRPr="0062039A" w:rsidRDefault="003370D1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6" w:history="1">
              <w:r w:rsidR="00937AF8" w:rsidRPr="0062039A">
                <w:rPr>
                  <w:rStyle w:val="Hyperlink"/>
                  <w:rFonts w:ascii="Candara" w:hAnsi="Candara"/>
                </w:rPr>
                <w:t>https://www.unicef.org/croatia/sites/unicef.org.croatia/files/2019</w:t>
              </w:r>
              <w:r w:rsidR="00465479">
                <w:rPr>
                  <w:rStyle w:val="Hyperlink"/>
                  <w:rFonts w:ascii="Candara" w:hAnsi="Candara"/>
                </w:rPr>
                <w:t>–</w:t>
              </w:r>
              <w:r w:rsidR="00937AF8" w:rsidRPr="0062039A">
                <w:rPr>
                  <w:rStyle w:val="Hyperlink"/>
                  <w:rFonts w:ascii="Candara" w:hAnsi="Candara"/>
                </w:rPr>
                <w:t>10/Konvencija_20o_20pravima_20djeteta_full.pdf</w:t>
              </w:r>
            </w:hyperlink>
          </w:p>
          <w:p w14:paraId="3E973806" w14:textId="77777777" w:rsidR="00AD389C" w:rsidRPr="0062039A" w:rsidRDefault="003370D1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hyperlink r:id="rId7" w:history="1">
              <w:r w:rsidR="00AD389C" w:rsidRPr="0062039A">
                <w:rPr>
                  <w:rStyle w:val="Hyperlink"/>
                  <w:rFonts w:ascii="Candara" w:hAnsi="Candara"/>
                </w:rPr>
                <w:t>https://zadovoljna.dnevnik.hr/clanak/posao-obitelj/jedno-dijete-jedan-ucitelj-jedna-olovka-i-jedna-knjiga-mogu-promijeniti-svijet---294436.html</w:t>
              </w:r>
            </w:hyperlink>
          </w:p>
          <w:p w14:paraId="431B09DF" w14:textId="71216C23" w:rsidR="00786D87" w:rsidRPr="0038369A" w:rsidRDefault="003370D1" w:rsidP="007E027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val="en-US" w:eastAsia="hr-HR" w:bidi="ar-SA"/>
              </w:rPr>
            </w:pPr>
            <w:hyperlink r:id="rId8" w:history="1">
              <w:r w:rsidR="00786D87" w:rsidRPr="0062039A">
                <w:rPr>
                  <w:rStyle w:val="Hyperlink"/>
                  <w:rFonts w:ascii="Candara" w:hAnsi="Candara"/>
                </w:rPr>
                <w:t>https://nova-akropola.com/covjek-i-svijet/aktualno/pismenost-u-svijetu-i-hrvatskoj/</w:t>
              </w:r>
            </w:hyperlink>
          </w:p>
        </w:tc>
      </w:tr>
      <w:tr w:rsidR="00996401" w14:paraId="5464D4C0" w14:textId="77777777" w:rsidTr="008770A4">
        <w:trPr>
          <w:trHeight w:val="982"/>
        </w:trPr>
        <w:tc>
          <w:tcPr>
            <w:tcW w:w="16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77BEB" w14:textId="77777777" w:rsidR="00996401" w:rsidRDefault="00996401" w:rsidP="00354D7F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Povezanost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s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međupredmetnim</w:t>
            </w:r>
            <w:proofErr w:type="spellEnd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temama</w:t>
            </w:r>
            <w:proofErr w:type="spellEnd"/>
          </w:p>
        </w:tc>
        <w:tc>
          <w:tcPr>
            <w:tcW w:w="769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A604F" w14:textId="632FD477" w:rsidR="00EA5E94" w:rsidRDefault="00EA5E94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Građanski odgoj i obrazovanje</w:t>
            </w:r>
          </w:p>
          <w:p w14:paraId="3CF6D802" w14:textId="7CAC91B6" w:rsidR="00771316" w:rsidRDefault="00465479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771316" w:rsidRPr="00771316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prepoznaje diskriminaciju djevojčica kojima je uskraćeno pravo na obrazovanje</w:t>
            </w:r>
            <w:r w:rsidR="0062039A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;</w:t>
            </w:r>
            <w:r w:rsidR="00771316" w:rsidRPr="00771316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zalaže se za promicanje ljudskih prava, naročito prava na obrazovanje.</w:t>
            </w:r>
          </w:p>
          <w:p w14:paraId="23684B01" w14:textId="23C0E85B" w:rsidR="00771316" w:rsidRDefault="00771316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771316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Uporaba informacijsk</w:t>
            </w:r>
            <w:r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 xml:space="preserve">e i </w:t>
            </w:r>
            <w:r w:rsidRPr="00771316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komunikacijske tehnologije</w:t>
            </w:r>
          </w:p>
          <w:p w14:paraId="0CBACC4B" w14:textId="114AB89D" w:rsidR="00771316" w:rsidRDefault="00465479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771316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učenik samostalno istražuje u digitalnome okruž</w:t>
            </w:r>
            <w:r w:rsidR="00094282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ju</w:t>
            </w:r>
          </w:p>
          <w:p w14:paraId="53741CE0" w14:textId="785FBC42" w:rsidR="00771316" w:rsidRPr="00771316" w:rsidRDefault="00465479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–</w:t>
            </w:r>
            <w:r w:rsidR="00771316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 xml:space="preserve"> odabire pouzdane, valjane i korisne informacije iz pouzdanih izvora</w:t>
            </w:r>
          </w:p>
          <w:p w14:paraId="476FF514" w14:textId="0B738177" w:rsidR="00842AFC" w:rsidRPr="00842AFC" w:rsidRDefault="00842AFC" w:rsidP="00AA387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</w:rPr>
            </w:pPr>
            <w:r w:rsidRPr="00842AFC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5D53BF42" w14:textId="7ECBD218" w:rsidR="00094282" w:rsidRDefault="00465479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>
              <w:rPr>
                <w:rFonts w:ascii="Candara" w:hAnsi="Candara" w:cs="Arial"/>
              </w:rPr>
              <w:t>–</w:t>
            </w:r>
            <w:r w:rsidR="00AA387D" w:rsidRPr="00842AFC">
              <w:rPr>
                <w:rFonts w:ascii="Candara" w:hAnsi="Candara"/>
                <w:color w:val="231F20"/>
              </w:rPr>
              <w:t xml:space="preserve"> </w:t>
            </w:r>
            <w:r w:rsidR="00094282">
              <w:rPr>
                <w:rFonts w:ascii="Candara" w:hAnsi="Candara"/>
                <w:color w:val="231F20"/>
              </w:rPr>
              <w:t>učenik samostalno traži informacije iz različitih izvora, transformira ih u novo znanje i uspješno primjenjuje pri rješavanju problema.</w:t>
            </w:r>
          </w:p>
          <w:p w14:paraId="5F4425A3" w14:textId="55AD5A55" w:rsidR="003370D1" w:rsidRPr="003370D1" w:rsidRDefault="00465479" w:rsidP="00AA387D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>
              <w:rPr>
                <w:rFonts w:ascii="Candara" w:hAnsi="Candara" w:cs="Arial"/>
              </w:rPr>
              <w:lastRenderedPageBreak/>
              <w:t>–</w:t>
            </w:r>
            <w:r w:rsidR="00094282">
              <w:rPr>
                <w:rFonts w:ascii="Candara" w:hAnsi="Candara"/>
                <w:color w:val="231F20"/>
              </w:rPr>
              <w:t xml:space="preserve"> </w:t>
            </w:r>
            <w:r w:rsidR="00AA387D" w:rsidRPr="00842AFC">
              <w:rPr>
                <w:rFonts w:ascii="Candara" w:hAnsi="Candara"/>
                <w:color w:val="231F20"/>
              </w:rPr>
              <w:t>kritički promišlja i vrednuje ideje uz podršku učitelja</w:t>
            </w:r>
            <w:r w:rsidR="00FE542D">
              <w:rPr>
                <w:rFonts w:ascii="Candara" w:hAnsi="Candara"/>
                <w:color w:val="231F20"/>
              </w:rPr>
              <w:t>; svoje mišljenje temelji na argumentima</w:t>
            </w:r>
            <w:r w:rsidR="00DF5E26">
              <w:rPr>
                <w:rFonts w:ascii="Candara" w:hAnsi="Candara"/>
                <w:color w:val="231F20"/>
              </w:rPr>
              <w:t>.</w:t>
            </w:r>
            <w:bookmarkStart w:id="1" w:name="_GoBack"/>
            <w:bookmarkEnd w:id="1"/>
          </w:p>
        </w:tc>
      </w:tr>
    </w:tbl>
    <w:p w14:paraId="2690ECEB" w14:textId="77777777" w:rsidR="008770A4" w:rsidRDefault="008770A4" w:rsidP="00996401">
      <w:pPr>
        <w:rPr>
          <w:rFonts w:ascii="Candara" w:hAnsi="Candara"/>
          <w:b/>
          <w:bCs/>
        </w:rPr>
      </w:pPr>
    </w:p>
    <w:p w14:paraId="20DDCD5D" w14:textId="77777777" w:rsidR="008770A4" w:rsidRDefault="00C73614" w:rsidP="00996401">
      <w:pPr>
        <w:rPr>
          <w:rFonts w:ascii="Candara" w:hAnsi="Candara"/>
          <w:b/>
          <w:bCs/>
        </w:rPr>
      </w:pPr>
      <w:r w:rsidRPr="00786D87">
        <w:rPr>
          <w:rFonts w:ascii="Candara" w:hAnsi="Candara"/>
          <w:b/>
          <w:bCs/>
        </w:rPr>
        <w:t>Prilog 1</w:t>
      </w:r>
    </w:p>
    <w:p w14:paraId="6894155B" w14:textId="781C2207" w:rsidR="00C73614" w:rsidRPr="008770A4" w:rsidRDefault="00AD389C" w:rsidP="00996401">
      <w:pPr>
        <w:rPr>
          <w:rFonts w:ascii="Candara" w:hAnsi="Candara"/>
          <w:b/>
          <w:bCs/>
        </w:rPr>
      </w:pPr>
      <w:r>
        <w:rPr>
          <w:rFonts w:ascii="Candara" w:hAnsi="Candara"/>
        </w:rPr>
        <w:t xml:space="preserve">Učenici se uključuju u projekt </w:t>
      </w:r>
      <w:r w:rsidRPr="00AD389C">
        <w:rPr>
          <w:rFonts w:ascii="Candara" w:hAnsi="Candara"/>
          <w:i/>
          <w:iCs/>
        </w:rPr>
        <w:t xml:space="preserve">Položaj žena u </w:t>
      </w:r>
      <w:r>
        <w:rPr>
          <w:rFonts w:ascii="Candara" w:hAnsi="Candara"/>
          <w:i/>
          <w:iCs/>
        </w:rPr>
        <w:t>različit</w:t>
      </w:r>
      <w:r w:rsidRPr="00AD389C">
        <w:rPr>
          <w:rFonts w:ascii="Candara" w:hAnsi="Candara"/>
          <w:i/>
          <w:iCs/>
        </w:rPr>
        <w:t>im kulturama</w:t>
      </w:r>
      <w:r>
        <w:rPr>
          <w:rFonts w:ascii="Candara" w:hAnsi="Candara"/>
        </w:rPr>
        <w:t xml:space="preserve">. Čitaju roman </w:t>
      </w:r>
      <w:r w:rsidRPr="00094282">
        <w:rPr>
          <w:rFonts w:ascii="Candara" w:hAnsi="Candara"/>
          <w:i/>
          <w:iCs/>
        </w:rPr>
        <w:t>Djevojčica iz Afganistana</w:t>
      </w:r>
      <w:r w:rsidR="00094282">
        <w:rPr>
          <w:rFonts w:ascii="Candara" w:hAnsi="Candara"/>
        </w:rPr>
        <w:t xml:space="preserve"> </w:t>
      </w:r>
      <w:proofErr w:type="spellStart"/>
      <w:r w:rsidR="00094282">
        <w:rPr>
          <w:rFonts w:ascii="Candara" w:hAnsi="Candara"/>
        </w:rPr>
        <w:t>Deborah</w:t>
      </w:r>
      <w:proofErr w:type="spellEnd"/>
      <w:r w:rsidR="00094282">
        <w:rPr>
          <w:rFonts w:ascii="Candara" w:hAnsi="Candara"/>
        </w:rPr>
        <w:t xml:space="preserve"> </w:t>
      </w:r>
      <w:proofErr w:type="spellStart"/>
      <w:r w:rsidR="00094282">
        <w:rPr>
          <w:rFonts w:ascii="Candara" w:hAnsi="Candara"/>
        </w:rPr>
        <w:t>Ellis</w:t>
      </w:r>
      <w:proofErr w:type="spellEnd"/>
      <w:r>
        <w:rPr>
          <w:rFonts w:ascii="Candara" w:hAnsi="Candara"/>
        </w:rPr>
        <w:t xml:space="preserve"> i ispisuju podatke o položaju žena u Afganistanu za vrijeme talibanske vlasti. Uspoređuju ga s položajem žena u Afganistanu prije dolaska talibana na vlast. Istražuju kakav je položaj žena u različitim kulturama. Izrađuju prezentacije i predstavljaju rezultate svojega rada.</w:t>
      </w:r>
    </w:p>
    <w:p w14:paraId="067BAA15" w14:textId="6EEB7714" w:rsidR="00E26F8E" w:rsidRPr="00786D87" w:rsidRDefault="00E26F8E" w:rsidP="00996401">
      <w:pPr>
        <w:rPr>
          <w:rFonts w:ascii="Candara" w:hAnsi="Candara"/>
          <w:b/>
          <w:bCs/>
        </w:rPr>
      </w:pPr>
      <w:r w:rsidRPr="00786D87">
        <w:rPr>
          <w:rFonts w:ascii="Candara" w:hAnsi="Candara"/>
          <w:b/>
          <w:bCs/>
        </w:rPr>
        <w:t xml:space="preserve">Prilog </w:t>
      </w:r>
      <w:r w:rsidR="00C73614" w:rsidRPr="00786D87">
        <w:rPr>
          <w:rFonts w:ascii="Candara" w:hAnsi="Candara"/>
          <w:b/>
          <w:bCs/>
        </w:rPr>
        <w:t>2</w:t>
      </w:r>
    </w:p>
    <w:p w14:paraId="5A443C1D" w14:textId="066DB4E7" w:rsidR="00094282" w:rsidRDefault="00786D87" w:rsidP="00996401">
      <w:pPr>
        <w:rPr>
          <w:rFonts w:ascii="Candara" w:hAnsi="Candara"/>
        </w:rPr>
      </w:pPr>
      <w:r>
        <w:rPr>
          <w:rFonts w:ascii="Candara" w:hAnsi="Candara"/>
        </w:rPr>
        <w:t>Učenici istražuju pojam pismenosti</w:t>
      </w:r>
      <w:r w:rsidR="00877E7E">
        <w:rPr>
          <w:rFonts w:ascii="Candara" w:hAnsi="Candara"/>
        </w:rPr>
        <w:t xml:space="preserve">: </w:t>
      </w:r>
      <w:r>
        <w:rPr>
          <w:rFonts w:ascii="Candara" w:hAnsi="Candara"/>
        </w:rPr>
        <w:t>koliko je ljudi u svijetu nepismeno; u kojim zemljama ima najviše nepismenih, a u kojima najviše pismenih ljudi. Istražuju kako se nepismenost odražava na kvalitetu života ljudi.</w:t>
      </w:r>
    </w:p>
    <w:p w14:paraId="50B591B5" w14:textId="68823FE1" w:rsidR="00786D87" w:rsidRPr="00786D87" w:rsidRDefault="00786D87" w:rsidP="00996401">
      <w:pPr>
        <w:rPr>
          <w:rFonts w:ascii="Candara" w:hAnsi="Candara"/>
          <w:b/>
          <w:bCs/>
        </w:rPr>
      </w:pPr>
      <w:r w:rsidRPr="00786D87">
        <w:rPr>
          <w:rFonts w:ascii="Candara" w:hAnsi="Candara"/>
          <w:b/>
          <w:bCs/>
        </w:rPr>
        <w:t>Prilog 3</w:t>
      </w:r>
    </w:p>
    <w:p w14:paraId="1744EAEB" w14:textId="46C89614" w:rsidR="004934DA" w:rsidRDefault="00786D87" w:rsidP="0072230A">
      <w:pPr>
        <w:rPr>
          <w:rFonts w:ascii="Candara" w:hAnsi="Candara"/>
        </w:rPr>
      </w:pPr>
      <w:r w:rsidRPr="00897500">
        <w:rPr>
          <w:rFonts w:ascii="Candara" w:eastAsia="Calibri" w:hAnsi="Candara" w:cs="Times New Roman"/>
          <w:shd w:val="clear" w:color="auto" w:fill="00FFFF"/>
          <w:lang w:bidi="ar-SA"/>
        </w:rPr>
        <w:t xml:space="preserve">Učenici rješavaju zadatak u digitalnome udžbeniku u rubrici </w:t>
      </w:r>
      <w:r w:rsidRPr="0062039A">
        <w:rPr>
          <w:rFonts w:ascii="Candara" w:eastAsia="Calibri" w:hAnsi="Candara" w:cs="Times New Roman"/>
          <w:i/>
          <w:iCs/>
          <w:shd w:val="clear" w:color="auto" w:fill="00FFFF"/>
          <w:lang w:bidi="ar-SA"/>
        </w:rPr>
        <w:t>Pokušaj i ti</w:t>
      </w:r>
      <w:r w:rsidRPr="00897500">
        <w:rPr>
          <w:rFonts w:ascii="Candara" w:eastAsia="Calibri" w:hAnsi="Candara" w:cs="Times New Roman"/>
          <w:shd w:val="clear" w:color="auto" w:fill="00FFFF"/>
          <w:lang w:bidi="ar-SA"/>
        </w:rPr>
        <w:t>.</w:t>
      </w:r>
      <w:r>
        <w:rPr>
          <w:rFonts w:ascii="Candara" w:hAnsi="Candara"/>
        </w:rPr>
        <w:t xml:space="preserve"> Osmišljavaju slogan kojim</w:t>
      </w:r>
      <w:r w:rsidR="008770A4">
        <w:rPr>
          <w:rFonts w:ascii="Candara" w:hAnsi="Candara"/>
        </w:rPr>
        <w:t xml:space="preserve"> će promicati jednakost spolova</w:t>
      </w:r>
    </w:p>
    <w:p w14:paraId="22B8FCFE" w14:textId="12A79668" w:rsidR="00786D87" w:rsidRDefault="00786D87" w:rsidP="0072230A">
      <w:pPr>
        <w:rPr>
          <w:rFonts w:ascii="Candara" w:hAnsi="Candara"/>
          <w:b/>
          <w:bCs/>
        </w:rPr>
      </w:pPr>
      <w:r w:rsidRPr="00786D87">
        <w:rPr>
          <w:rFonts w:ascii="Candara" w:hAnsi="Candara"/>
          <w:b/>
          <w:bCs/>
        </w:rPr>
        <w:t>Prilog 4</w:t>
      </w:r>
    </w:p>
    <w:p w14:paraId="30994BF8" w14:textId="6A525E0D" w:rsidR="00786D87" w:rsidRPr="00F111D0" w:rsidRDefault="00786D87" w:rsidP="00786D87">
      <w:pPr>
        <w:rPr>
          <w:rFonts w:ascii="Candara" w:hAnsi="Candara"/>
        </w:rPr>
      </w:pPr>
      <w:r w:rsidRPr="00F111D0">
        <w:rPr>
          <w:rFonts w:ascii="Candara" w:hAnsi="Candara"/>
        </w:rPr>
        <w:t xml:space="preserve">Prijedlog listića za </w:t>
      </w:r>
      <w:r w:rsidR="00F333BF">
        <w:rPr>
          <w:rFonts w:ascii="Candara" w:hAnsi="Candara"/>
        </w:rPr>
        <w:t>vrednovanje/</w:t>
      </w:r>
      <w:proofErr w:type="spellStart"/>
      <w:r w:rsidR="00F333BF">
        <w:rPr>
          <w:rFonts w:ascii="Candara" w:hAnsi="Candara"/>
        </w:rPr>
        <w:t>s</w:t>
      </w:r>
      <w:r>
        <w:rPr>
          <w:rFonts w:ascii="Candara" w:hAnsi="Candara"/>
        </w:rPr>
        <w:t>amo</w:t>
      </w:r>
      <w:r w:rsidRPr="00F111D0">
        <w:rPr>
          <w:rFonts w:ascii="Candara" w:hAnsi="Candara"/>
        </w:rPr>
        <w:t>vrednovanje</w:t>
      </w:r>
      <w:proofErr w:type="spellEnd"/>
      <w:r w:rsidRPr="00F111D0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govora na temu </w:t>
      </w:r>
      <w:r w:rsidRPr="00937AF8">
        <w:rPr>
          <w:rFonts w:ascii="Candara" w:eastAsia="Calibri" w:hAnsi="Candara" w:cs="Arial"/>
          <w:i/>
          <w:iCs/>
        </w:rPr>
        <w:t>Pravo na pismenost jedno je od temeljnih ljudskih prava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559"/>
        <w:gridCol w:w="1701"/>
      </w:tblGrid>
      <w:tr w:rsidR="00786D87" w14:paraId="2CCA88F4" w14:textId="77777777" w:rsidTr="00080907">
        <w:trPr>
          <w:trHeight w:val="340"/>
        </w:trPr>
        <w:tc>
          <w:tcPr>
            <w:tcW w:w="4253" w:type="dxa"/>
            <w:tcBorders>
              <w:top w:val="nil"/>
              <w:left w:val="nil"/>
            </w:tcBorders>
          </w:tcPr>
          <w:p w14:paraId="04042AA9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4819" w:type="dxa"/>
            <w:gridSpan w:val="3"/>
          </w:tcPr>
          <w:p w14:paraId="2EE54666" w14:textId="77777777" w:rsidR="00786D87" w:rsidRDefault="00786D87" w:rsidP="00080907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 xml:space="preserve">ZADOVOLJSTVO RADOM </w:t>
            </w:r>
          </w:p>
        </w:tc>
      </w:tr>
      <w:tr w:rsidR="00786D87" w14:paraId="26B70591" w14:textId="77777777" w:rsidTr="00080907">
        <w:trPr>
          <w:trHeight w:val="340"/>
        </w:trPr>
        <w:tc>
          <w:tcPr>
            <w:tcW w:w="4253" w:type="dxa"/>
          </w:tcPr>
          <w:p w14:paraId="70F4C092" w14:textId="77777777" w:rsidR="00786D87" w:rsidRDefault="00786D87" w:rsidP="00080907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ELEMENTI VREDNOVANJA</w:t>
            </w:r>
          </w:p>
          <w:p w14:paraId="788C8943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427AC2A8" w14:textId="77777777" w:rsidR="00786D87" w:rsidRDefault="00786D87" w:rsidP="00080907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  <w:lang w:eastAsia="hr-HR" w:bidi="ar-SA"/>
              </w:rPr>
              <w:drawing>
                <wp:inline distT="0" distB="0" distL="0" distR="0" wp14:anchorId="27A069AB" wp14:editId="50029645">
                  <wp:extent cx="426720" cy="426720"/>
                  <wp:effectExtent l="0" t="0" r="0" b="0"/>
                  <wp:docPr id="20" name="Slika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smajli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A8A6F7C" w14:textId="44EBB0DC" w:rsidR="00786D87" w:rsidRDefault="00465479" w:rsidP="00080907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VEOMA</w:t>
            </w:r>
            <w:r w:rsidR="00786D87">
              <w:rPr>
                <w:rFonts w:ascii="Candara" w:hAnsi="Candara" w:cs="Arial"/>
                <w:b/>
              </w:rPr>
              <w:t xml:space="preserve"> SAM ZADOVOLJAN</w:t>
            </w:r>
          </w:p>
        </w:tc>
        <w:tc>
          <w:tcPr>
            <w:tcW w:w="1559" w:type="dxa"/>
          </w:tcPr>
          <w:p w14:paraId="2BE3DAB0" w14:textId="77777777" w:rsidR="00786D87" w:rsidRDefault="00786D87" w:rsidP="00080907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  <w:noProof/>
                <w:lang w:eastAsia="hr-HR" w:bidi="ar-SA"/>
              </w:rPr>
              <w:drawing>
                <wp:inline distT="0" distB="0" distL="0" distR="0" wp14:anchorId="0E4BA40B" wp14:editId="06E0FEB6">
                  <wp:extent cx="438510" cy="425450"/>
                  <wp:effectExtent l="0" t="0" r="0" b="0"/>
                  <wp:docPr id="15" name="Slika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lika1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994" cy="452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49687A" w14:textId="77777777" w:rsidR="00786D87" w:rsidRDefault="00786D87" w:rsidP="00080907">
            <w:pPr>
              <w:jc w:val="center"/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MOGLO BI I BOLJE</w:t>
            </w:r>
          </w:p>
        </w:tc>
        <w:tc>
          <w:tcPr>
            <w:tcW w:w="1701" w:type="dxa"/>
          </w:tcPr>
          <w:p w14:paraId="1E3A08A8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  <w:noProof/>
              </w:rPr>
            </w:pPr>
            <w:r>
              <w:rPr>
                <w:rFonts w:ascii="Candara" w:hAnsi="Candara" w:cs="Arial"/>
                <w:b/>
                <w:noProof/>
              </w:rPr>
              <w:t xml:space="preserve">     </w:t>
            </w:r>
            <w:r>
              <w:rPr>
                <w:rFonts w:ascii="Candara" w:hAnsi="Candara" w:cs="Arial"/>
                <w:b/>
                <w:noProof/>
                <w:lang w:eastAsia="hr-HR" w:bidi="ar-SA"/>
              </w:rPr>
              <w:drawing>
                <wp:inline distT="0" distB="0" distL="0" distR="0" wp14:anchorId="00982EE3" wp14:editId="694B78BA">
                  <wp:extent cx="516255" cy="425867"/>
                  <wp:effectExtent l="0" t="0" r="0" b="0"/>
                  <wp:docPr id="16" name="Slika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570468282d5ce15d740106535b61f533.gif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1976" cy="4388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36AE3EF" w14:textId="77777777" w:rsidR="00786D87" w:rsidRDefault="00786D87" w:rsidP="00465479">
            <w:pPr>
              <w:rPr>
                <w:rFonts w:ascii="Candara" w:hAnsi="Candara" w:cs="Arial"/>
                <w:b/>
              </w:rPr>
            </w:pPr>
            <w:r>
              <w:rPr>
                <w:rFonts w:ascii="Candara" w:hAnsi="Candara" w:cs="Arial"/>
                <w:b/>
              </w:rPr>
              <w:t>UOPĆE NISAM ZADOVOLJAN</w:t>
            </w:r>
          </w:p>
        </w:tc>
      </w:tr>
      <w:tr w:rsidR="00786D87" w14:paraId="2F5EF579" w14:textId="77777777" w:rsidTr="00080907">
        <w:trPr>
          <w:trHeight w:val="340"/>
        </w:trPr>
        <w:tc>
          <w:tcPr>
            <w:tcW w:w="4253" w:type="dxa"/>
          </w:tcPr>
          <w:p w14:paraId="565D58ED" w14:textId="0BD91020" w:rsidR="00786D87" w:rsidRPr="0072230A" w:rsidRDefault="00F333BF" w:rsidP="00080907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Govori dovoljno glasno, razgovijetno i uvjerljivo.</w:t>
            </w:r>
          </w:p>
        </w:tc>
        <w:tc>
          <w:tcPr>
            <w:tcW w:w="1559" w:type="dxa"/>
          </w:tcPr>
          <w:p w14:paraId="5629605A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0C6237E3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2F06B51D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86D87" w14:paraId="296D1643" w14:textId="77777777" w:rsidTr="00080907">
        <w:trPr>
          <w:trHeight w:val="340"/>
        </w:trPr>
        <w:tc>
          <w:tcPr>
            <w:tcW w:w="4253" w:type="dxa"/>
          </w:tcPr>
          <w:p w14:paraId="68FBF7EC" w14:textId="61EFA57E" w:rsidR="00786D87" w:rsidRPr="0072230A" w:rsidRDefault="00F333BF" w:rsidP="00080907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Govor ima zadanu strukturu: uvod, razrada, zaključak.</w:t>
            </w:r>
          </w:p>
        </w:tc>
        <w:tc>
          <w:tcPr>
            <w:tcW w:w="1559" w:type="dxa"/>
          </w:tcPr>
          <w:p w14:paraId="25631830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65A3C227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565C2E67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86D87" w14:paraId="5636F962" w14:textId="77777777" w:rsidTr="00080907">
        <w:trPr>
          <w:trHeight w:val="340"/>
        </w:trPr>
        <w:tc>
          <w:tcPr>
            <w:tcW w:w="4253" w:type="dxa"/>
          </w:tcPr>
          <w:p w14:paraId="58FBD0F2" w14:textId="19C2F444" w:rsidR="00786D87" w:rsidRPr="0072230A" w:rsidRDefault="00F333BF" w:rsidP="00080907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 w:cs="Arial"/>
                <w:bCs/>
                <w:sz w:val="20"/>
                <w:szCs w:val="20"/>
                <w:lang w:val="hr-HR"/>
              </w:rPr>
              <w:t>Drži se zadane teme.</w:t>
            </w:r>
          </w:p>
        </w:tc>
        <w:tc>
          <w:tcPr>
            <w:tcW w:w="1559" w:type="dxa"/>
          </w:tcPr>
          <w:p w14:paraId="4F8BAE21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3CA3F624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792687DC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86D87" w14:paraId="1708372A" w14:textId="77777777" w:rsidTr="00080907">
        <w:trPr>
          <w:trHeight w:val="340"/>
        </w:trPr>
        <w:tc>
          <w:tcPr>
            <w:tcW w:w="4253" w:type="dxa"/>
          </w:tcPr>
          <w:p w14:paraId="160A0530" w14:textId="08BE2662" w:rsidR="00786D87" w:rsidRPr="0072230A" w:rsidRDefault="00F333BF" w:rsidP="00080907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Tema je dobro razrađena, a govor je zanimljiv</w:t>
            </w:r>
            <w:r w:rsidR="00786D87" w:rsidRPr="0072230A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</w:tc>
        <w:tc>
          <w:tcPr>
            <w:tcW w:w="1559" w:type="dxa"/>
          </w:tcPr>
          <w:p w14:paraId="1975BB16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5496FAC1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3F1EAE0E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86D87" w14:paraId="67F94C74" w14:textId="77777777" w:rsidTr="00080907">
        <w:trPr>
          <w:trHeight w:val="340"/>
        </w:trPr>
        <w:tc>
          <w:tcPr>
            <w:tcW w:w="4253" w:type="dxa"/>
          </w:tcPr>
          <w:p w14:paraId="31390533" w14:textId="73BF3937" w:rsidR="00786D87" w:rsidRPr="0072230A" w:rsidRDefault="00F333BF" w:rsidP="00080907">
            <w:pPr>
              <w:jc w:val="both"/>
              <w:rPr>
                <w:rFonts w:ascii="Candara" w:hAnsi="Candara" w:cs="Arial"/>
                <w:bCs/>
                <w:sz w:val="20"/>
                <w:szCs w:val="20"/>
                <w:lang w:val="hr-HR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Poštuje zadano vrijeme</w:t>
            </w:r>
            <w:r w:rsidR="00786D87" w:rsidRPr="0072230A">
              <w:rPr>
                <w:rFonts w:ascii="Candara" w:hAnsi="Candara"/>
                <w:sz w:val="20"/>
                <w:szCs w:val="20"/>
                <w:lang w:val="hr-HR"/>
              </w:rPr>
              <w:t>.</w:t>
            </w:r>
          </w:p>
        </w:tc>
        <w:tc>
          <w:tcPr>
            <w:tcW w:w="1559" w:type="dxa"/>
          </w:tcPr>
          <w:p w14:paraId="73893F2E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7349B6C0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6DF4EB71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</w:tr>
      <w:tr w:rsidR="00786D87" w14:paraId="22D9B4CC" w14:textId="77777777" w:rsidTr="00080907">
        <w:trPr>
          <w:trHeight w:val="340"/>
        </w:trPr>
        <w:tc>
          <w:tcPr>
            <w:tcW w:w="4253" w:type="dxa"/>
          </w:tcPr>
          <w:p w14:paraId="61F6E876" w14:textId="02BECA3C" w:rsidR="00786D87" w:rsidRPr="0072230A" w:rsidRDefault="00F333BF" w:rsidP="00080907">
            <w:pPr>
              <w:jc w:val="both"/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  <w:lang w:val="hr-HR"/>
              </w:rPr>
              <w:t>Govori standardnim hrvatskim jezikom.</w:t>
            </w:r>
          </w:p>
        </w:tc>
        <w:tc>
          <w:tcPr>
            <w:tcW w:w="1559" w:type="dxa"/>
          </w:tcPr>
          <w:p w14:paraId="5840ED67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559" w:type="dxa"/>
          </w:tcPr>
          <w:p w14:paraId="4DE06FE5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  <w:tc>
          <w:tcPr>
            <w:tcW w:w="1701" w:type="dxa"/>
          </w:tcPr>
          <w:p w14:paraId="3631781D" w14:textId="77777777" w:rsidR="00786D87" w:rsidRDefault="00786D87" w:rsidP="00080907">
            <w:pPr>
              <w:jc w:val="both"/>
              <w:rPr>
                <w:rFonts w:ascii="Candara" w:hAnsi="Candara" w:cs="Arial"/>
                <w:b/>
              </w:rPr>
            </w:pPr>
          </w:p>
        </w:tc>
      </w:tr>
    </w:tbl>
    <w:p w14:paraId="584CAB0F" w14:textId="77777777" w:rsidR="00442721" w:rsidRDefault="00442721" w:rsidP="008770A4"/>
    <w:sectPr w:rsidR="00442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914"/>
    <w:multiLevelType w:val="multilevel"/>
    <w:tmpl w:val="5D82A326"/>
    <w:lvl w:ilvl="0">
      <w:numFmt w:val="bullet"/>
      <w:lvlText w:val="-"/>
      <w:lvlJc w:val="left"/>
      <w:pPr>
        <w:ind w:left="360" w:hanging="360"/>
      </w:pPr>
      <w:rPr>
        <w:rFonts w:ascii="Candara" w:eastAsia="Times New Roman" w:hAnsi="Candara" w:cs="Arial"/>
        <w:i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F7DEA"/>
    <w:multiLevelType w:val="hybridMultilevel"/>
    <w:tmpl w:val="2CB6CF92"/>
    <w:lvl w:ilvl="0" w:tplc="F5A0A6B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1F25B5"/>
    <w:multiLevelType w:val="hybridMultilevel"/>
    <w:tmpl w:val="347CDAA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F5893"/>
    <w:multiLevelType w:val="hybridMultilevel"/>
    <w:tmpl w:val="97E4B01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C90F84"/>
    <w:multiLevelType w:val="hybridMultilevel"/>
    <w:tmpl w:val="4B8EFE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401"/>
    <w:rsid w:val="00094282"/>
    <w:rsid w:val="00096A8F"/>
    <w:rsid w:val="000A5EE3"/>
    <w:rsid w:val="000F15CF"/>
    <w:rsid w:val="001201E7"/>
    <w:rsid w:val="00130B8F"/>
    <w:rsid w:val="00140ED5"/>
    <w:rsid w:val="00192BAE"/>
    <w:rsid w:val="001B3DF6"/>
    <w:rsid w:val="001E5D2E"/>
    <w:rsid w:val="001E759A"/>
    <w:rsid w:val="00215BD9"/>
    <w:rsid w:val="00226F37"/>
    <w:rsid w:val="00281672"/>
    <w:rsid w:val="002D1BC0"/>
    <w:rsid w:val="002F324E"/>
    <w:rsid w:val="0030679D"/>
    <w:rsid w:val="003370D1"/>
    <w:rsid w:val="0035698E"/>
    <w:rsid w:val="00363076"/>
    <w:rsid w:val="0038369A"/>
    <w:rsid w:val="003C0316"/>
    <w:rsid w:val="003E2C94"/>
    <w:rsid w:val="0041350F"/>
    <w:rsid w:val="00424D5C"/>
    <w:rsid w:val="00442721"/>
    <w:rsid w:val="00465479"/>
    <w:rsid w:val="004727B7"/>
    <w:rsid w:val="004934DA"/>
    <w:rsid w:val="004A4931"/>
    <w:rsid w:val="004C5382"/>
    <w:rsid w:val="00535307"/>
    <w:rsid w:val="005400FA"/>
    <w:rsid w:val="00546F9A"/>
    <w:rsid w:val="005525C8"/>
    <w:rsid w:val="00563850"/>
    <w:rsid w:val="00593D07"/>
    <w:rsid w:val="005B1A4E"/>
    <w:rsid w:val="005C7E80"/>
    <w:rsid w:val="0062039A"/>
    <w:rsid w:val="006216F0"/>
    <w:rsid w:val="00664126"/>
    <w:rsid w:val="006B1A88"/>
    <w:rsid w:val="006E0FF4"/>
    <w:rsid w:val="0072230A"/>
    <w:rsid w:val="00722BA0"/>
    <w:rsid w:val="00744065"/>
    <w:rsid w:val="0075110E"/>
    <w:rsid w:val="00771316"/>
    <w:rsid w:val="00786D87"/>
    <w:rsid w:val="00792B69"/>
    <w:rsid w:val="007D3A44"/>
    <w:rsid w:val="007E027B"/>
    <w:rsid w:val="00822C98"/>
    <w:rsid w:val="00842AFC"/>
    <w:rsid w:val="008770A4"/>
    <w:rsid w:val="00877E7E"/>
    <w:rsid w:val="00886333"/>
    <w:rsid w:val="00897500"/>
    <w:rsid w:val="008A78E4"/>
    <w:rsid w:val="008D38D8"/>
    <w:rsid w:val="008F2746"/>
    <w:rsid w:val="0090372E"/>
    <w:rsid w:val="00937AF8"/>
    <w:rsid w:val="00996401"/>
    <w:rsid w:val="009B037F"/>
    <w:rsid w:val="009D2ABB"/>
    <w:rsid w:val="009F0884"/>
    <w:rsid w:val="009F1E1D"/>
    <w:rsid w:val="00A37409"/>
    <w:rsid w:val="00AA387D"/>
    <w:rsid w:val="00AB389D"/>
    <w:rsid w:val="00AD379D"/>
    <w:rsid w:val="00AD389C"/>
    <w:rsid w:val="00B000DE"/>
    <w:rsid w:val="00B35389"/>
    <w:rsid w:val="00B37B47"/>
    <w:rsid w:val="00BA1CC5"/>
    <w:rsid w:val="00BC0755"/>
    <w:rsid w:val="00BF5B1C"/>
    <w:rsid w:val="00C233D9"/>
    <w:rsid w:val="00C264A2"/>
    <w:rsid w:val="00C41E21"/>
    <w:rsid w:val="00C468D1"/>
    <w:rsid w:val="00C52645"/>
    <w:rsid w:val="00C73614"/>
    <w:rsid w:val="00C77008"/>
    <w:rsid w:val="00C932E3"/>
    <w:rsid w:val="00CB5B80"/>
    <w:rsid w:val="00CE7EC6"/>
    <w:rsid w:val="00D46FCE"/>
    <w:rsid w:val="00D7381E"/>
    <w:rsid w:val="00D94200"/>
    <w:rsid w:val="00DF5E26"/>
    <w:rsid w:val="00E007EB"/>
    <w:rsid w:val="00E26F8E"/>
    <w:rsid w:val="00E546AE"/>
    <w:rsid w:val="00E77E98"/>
    <w:rsid w:val="00E94C8E"/>
    <w:rsid w:val="00EA5E94"/>
    <w:rsid w:val="00F111D0"/>
    <w:rsid w:val="00F1391F"/>
    <w:rsid w:val="00F1707F"/>
    <w:rsid w:val="00F333BF"/>
    <w:rsid w:val="00F33AFC"/>
    <w:rsid w:val="00F422C7"/>
    <w:rsid w:val="00F827E9"/>
    <w:rsid w:val="00F93744"/>
    <w:rsid w:val="00FC4BEF"/>
    <w:rsid w:val="00FE1EB7"/>
    <w:rsid w:val="00FE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417D"/>
  <w15:chartTrackingRefBased/>
  <w15:docId w15:val="{68236CED-01B5-486F-8ECC-5D79808B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6401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640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6401"/>
    <w:pPr>
      <w:ind w:left="720"/>
      <w:contextualSpacing/>
    </w:pPr>
  </w:style>
  <w:style w:type="character" w:styleId="CommentReference">
    <w:name w:val="annotation reference"/>
    <w:basedOn w:val="DefaultParagraphFont"/>
    <w:rsid w:val="006B1A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B1A88"/>
    <w:pPr>
      <w:suppressAutoHyphens/>
      <w:autoSpaceDN w:val="0"/>
      <w:spacing w:line="240" w:lineRule="auto"/>
      <w:textAlignment w:val="baseline"/>
    </w:pPr>
    <w:rPr>
      <w:rFonts w:ascii="Calibri" w:eastAsia="Times New Roman" w:hAnsi="Calibri" w:cs="Times New Roman"/>
      <w:sz w:val="20"/>
      <w:szCs w:val="20"/>
      <w:lang w:eastAsia="zh-CN" w:bidi="ar-SA"/>
    </w:rPr>
  </w:style>
  <w:style w:type="character" w:customStyle="1" w:styleId="CommentTextChar">
    <w:name w:val="Comment Text Char"/>
    <w:basedOn w:val="DefaultParagraphFont"/>
    <w:link w:val="CommentText"/>
    <w:rsid w:val="006B1A88"/>
    <w:rPr>
      <w:rFonts w:ascii="Calibri" w:eastAsia="Times New Roman" w:hAnsi="Calibri" w:cs="Times New Roman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7B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B47"/>
    <w:rPr>
      <w:rFonts w:ascii="Segoe UI" w:hAnsi="Segoe UI" w:cs="Segoe UI"/>
      <w:sz w:val="18"/>
      <w:szCs w:val="18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B47"/>
    <w:pPr>
      <w:suppressAutoHyphens w:val="0"/>
      <w:autoSpaceDN/>
      <w:textAlignment w:val="auto"/>
    </w:pPr>
    <w:rPr>
      <w:rFonts w:asciiTheme="minorHAnsi" w:eastAsiaTheme="minorHAnsi" w:hAnsiTheme="minorHAnsi" w:cstheme="minorBidi"/>
      <w:b/>
      <w:bCs/>
      <w:lang w:eastAsia="en-US" w:bidi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B47"/>
    <w:rPr>
      <w:rFonts w:ascii="Calibri" w:eastAsia="Times New Roman" w:hAnsi="Calibri" w:cs="Times New Roman"/>
      <w:b/>
      <w:bCs/>
      <w:sz w:val="20"/>
      <w:szCs w:val="20"/>
      <w:lang w:eastAsia="zh-CN" w:bidi="en-US"/>
    </w:rPr>
  </w:style>
  <w:style w:type="paragraph" w:styleId="NormalWeb">
    <w:name w:val="Normal (Web)"/>
    <w:basedOn w:val="Normal"/>
    <w:uiPriority w:val="99"/>
    <w:unhideWhenUsed/>
    <w:rsid w:val="004A4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46F9A"/>
    <w:rPr>
      <w:color w:val="605E5C"/>
      <w:shd w:val="clear" w:color="auto" w:fill="E1DFDD"/>
    </w:rPr>
  </w:style>
  <w:style w:type="paragraph" w:customStyle="1" w:styleId="t-8">
    <w:name w:val="t-8"/>
    <w:basedOn w:val="Normal"/>
    <w:rsid w:val="00356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table" w:styleId="TableGrid">
    <w:name w:val="Table Grid"/>
    <w:basedOn w:val="TableNormal"/>
    <w:uiPriority w:val="39"/>
    <w:rsid w:val="00E26F8E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2D1BC0"/>
    <w:pPr>
      <w:spacing w:before="100" w:beforeAutospacing="1" w:after="0" w:line="240" w:lineRule="auto"/>
      <w:ind w:left="357"/>
    </w:pPr>
    <w:rPr>
      <w:rFonts w:ascii="Calibri" w:eastAsia="Calibri" w:hAnsi="Calibri" w:cs="Times New Roman"/>
      <w:lang w:val="en-US" w:bidi="en-US"/>
    </w:rPr>
  </w:style>
  <w:style w:type="character" w:customStyle="1" w:styleId="NoSpacingChar">
    <w:name w:val="No Spacing Char"/>
    <w:link w:val="NoSpacing"/>
    <w:uiPriority w:val="1"/>
    <w:rsid w:val="002D1BC0"/>
    <w:rPr>
      <w:rFonts w:ascii="Calibri" w:eastAsia="Calibri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va-akropola.com/covjek-i-svijet/aktualno/pismenost-u-svijetu-i-hrvatskoj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dovoljna.dnevnik.hr/clanak/posao-obitelj/jedno-dijete-jedan-ucitelj-jedna-olovka-i-jedna-knjiga-mogu-promijeniti-svijet---294436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icef.org/croatia/sites/unicef.org.croatia/files/2019-10/Konvencija_20o_20pravima_20djeteta_full.pdf" TargetMode="External"/><Relationship Id="rId11" Type="http://schemas.openxmlformats.org/officeDocument/2006/relationships/image" Target="media/image3.gif"/><Relationship Id="rId5" Type="http://schemas.openxmlformats.org/officeDocument/2006/relationships/hyperlink" Target="http://www.e-sfera.hr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1173</TotalTime>
  <Pages>4</Pages>
  <Words>1490</Words>
  <Characters>8498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32</cp:revision>
  <dcterms:created xsi:type="dcterms:W3CDTF">2020-01-04T19:00:00Z</dcterms:created>
  <dcterms:modified xsi:type="dcterms:W3CDTF">2020-07-02T19:48:00Z</dcterms:modified>
</cp:coreProperties>
</file>